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09CE4" w14:textId="64FC27B5" w:rsidR="000464A7" w:rsidRPr="00B96D73" w:rsidRDefault="000E0A3A" w:rsidP="000464A7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304C8B83" wp14:editId="2BA41D0E">
            <wp:simplePos x="0" y="0"/>
            <wp:positionH relativeFrom="column">
              <wp:posOffset>5130800</wp:posOffset>
            </wp:positionH>
            <wp:positionV relativeFrom="paragraph">
              <wp:posOffset>44450</wp:posOffset>
            </wp:positionV>
            <wp:extent cx="1421849" cy="1308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8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4CF">
        <w:rPr>
          <w:b/>
          <w:noProof/>
          <w:sz w:val="28"/>
        </w:rPr>
        <w:drawing>
          <wp:anchor distT="0" distB="0" distL="114300" distR="114300" simplePos="0" relativeHeight="251657216" behindDoc="1" locked="0" layoutInCell="1" allowOverlap="1" wp14:anchorId="16AF5F0F" wp14:editId="7E3CD524">
            <wp:simplePos x="0" y="0"/>
            <wp:positionH relativeFrom="column">
              <wp:posOffset>-262890</wp:posOffset>
            </wp:positionH>
            <wp:positionV relativeFrom="paragraph">
              <wp:posOffset>15240</wp:posOffset>
            </wp:positionV>
            <wp:extent cx="1847850" cy="1257300"/>
            <wp:effectExtent l="19050" t="0" r="0" b="0"/>
            <wp:wrapNone/>
            <wp:docPr id="3" name="Picture 2" descr="RVPC Logo - newer 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VPC Logo - newer versi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79C" w:rsidRPr="00B96D73">
        <w:rPr>
          <w:b/>
          <w:sz w:val="28"/>
        </w:rPr>
        <w:t>Roanoke Valley Pony Club</w:t>
      </w:r>
    </w:p>
    <w:p w14:paraId="622FB310" w14:textId="47A875A5" w:rsidR="0010179C" w:rsidRPr="00B96D73" w:rsidRDefault="00D36971" w:rsidP="000464A7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AC0E9D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730B15" w:rsidRPr="00B96D73">
        <w:rPr>
          <w:b/>
          <w:sz w:val="28"/>
        </w:rPr>
        <w:t>Fun Frolic Series</w:t>
      </w:r>
      <w:r w:rsidR="00C21D54">
        <w:rPr>
          <w:b/>
          <w:sz w:val="28"/>
        </w:rPr>
        <w:t xml:space="preserve"> Prize List</w:t>
      </w:r>
    </w:p>
    <w:p w14:paraId="18D285B7" w14:textId="77777777" w:rsidR="00695E4A" w:rsidRDefault="00695E4A" w:rsidP="001926AA">
      <w:pPr>
        <w:jc w:val="center"/>
      </w:pPr>
    </w:p>
    <w:p w14:paraId="5AF55DA7" w14:textId="629D5EF0" w:rsidR="000464A7" w:rsidRPr="000D36B7" w:rsidRDefault="0010179C" w:rsidP="001926AA">
      <w:pPr>
        <w:jc w:val="center"/>
      </w:pPr>
      <w:r w:rsidRPr="000D36B7">
        <w:t>Combined Tests, Dressage,</w:t>
      </w:r>
      <w:r w:rsidR="008F4A07">
        <w:t xml:space="preserve"> </w:t>
      </w:r>
      <w:r w:rsidR="008C4B14">
        <w:t>and Working Equitation</w:t>
      </w:r>
      <w:r w:rsidR="002C2153">
        <w:t xml:space="preserve"> Show</w:t>
      </w:r>
    </w:p>
    <w:p w14:paraId="1216BEA4" w14:textId="77777777" w:rsidR="000464A7" w:rsidRPr="000D36B7" w:rsidRDefault="000464A7" w:rsidP="000464A7">
      <w:pPr>
        <w:jc w:val="center"/>
      </w:pPr>
      <w:r w:rsidRPr="000D36B7">
        <w:t>Green Hill Park Equestrian Center, Salem, VA</w:t>
      </w:r>
    </w:p>
    <w:p w14:paraId="2C39FDE4" w14:textId="77777777" w:rsidR="00D111D1" w:rsidRPr="000D36B7" w:rsidRDefault="00D111D1" w:rsidP="000464A7">
      <w:pPr>
        <w:jc w:val="center"/>
      </w:pPr>
    </w:p>
    <w:p w14:paraId="55427451" w14:textId="01F51602" w:rsidR="0010179C" w:rsidRPr="00420C2F" w:rsidRDefault="00730B15" w:rsidP="000464A7">
      <w:pPr>
        <w:jc w:val="center"/>
        <w:rPr>
          <w:bCs/>
        </w:rPr>
      </w:pPr>
      <w:r w:rsidRPr="00730B15">
        <w:rPr>
          <w:b/>
        </w:rPr>
        <w:t xml:space="preserve">Spring Frolic </w:t>
      </w:r>
      <w:r w:rsidR="00420C2F">
        <w:rPr>
          <w:b/>
        </w:rPr>
        <w:t>–</w:t>
      </w:r>
      <w:r w:rsidRPr="00730B15">
        <w:rPr>
          <w:b/>
        </w:rPr>
        <w:t xml:space="preserve"> </w:t>
      </w:r>
      <w:r w:rsidR="00420C2F">
        <w:rPr>
          <w:b/>
        </w:rPr>
        <w:t xml:space="preserve">April </w:t>
      </w:r>
      <w:r w:rsidR="00AC0E9D">
        <w:rPr>
          <w:b/>
        </w:rPr>
        <w:t>12</w:t>
      </w:r>
      <w:r w:rsidR="00420C2F">
        <w:rPr>
          <w:b/>
        </w:rPr>
        <w:t>, 202</w:t>
      </w:r>
      <w:r w:rsidR="00AC0E9D">
        <w:rPr>
          <w:b/>
        </w:rPr>
        <w:t>6</w:t>
      </w:r>
      <w:r w:rsidR="00420C2F">
        <w:rPr>
          <w:bCs/>
        </w:rPr>
        <w:t xml:space="preserve"> (closing date </w:t>
      </w:r>
      <w:r w:rsidR="00CC096C">
        <w:rPr>
          <w:bCs/>
        </w:rPr>
        <w:t>Apr</w:t>
      </w:r>
      <w:r w:rsidR="00AD1FC0">
        <w:rPr>
          <w:bCs/>
        </w:rPr>
        <w:t xml:space="preserve"> </w:t>
      </w:r>
      <w:r w:rsidR="00AC0E9D">
        <w:rPr>
          <w:bCs/>
        </w:rPr>
        <w:t>8</w:t>
      </w:r>
      <w:r w:rsidR="00420C2F">
        <w:rPr>
          <w:bCs/>
        </w:rPr>
        <w:t>)</w:t>
      </w:r>
    </w:p>
    <w:p w14:paraId="39D40DF9" w14:textId="7E78DD91" w:rsidR="00730B15" w:rsidRPr="000D36B7" w:rsidRDefault="00730B15" w:rsidP="000464A7">
      <w:pPr>
        <w:jc w:val="center"/>
      </w:pPr>
      <w:r w:rsidRPr="00730B15">
        <w:rPr>
          <w:b/>
        </w:rPr>
        <w:t xml:space="preserve">Fall Frolic - September </w:t>
      </w:r>
      <w:r w:rsidR="00253753">
        <w:rPr>
          <w:b/>
        </w:rPr>
        <w:t>20</w:t>
      </w:r>
      <w:r w:rsidRPr="00730B15">
        <w:rPr>
          <w:b/>
        </w:rPr>
        <w:t>, 20</w:t>
      </w:r>
      <w:r w:rsidR="005916CF">
        <w:rPr>
          <w:b/>
        </w:rPr>
        <w:t>2</w:t>
      </w:r>
      <w:r w:rsidR="00AC0E9D">
        <w:rPr>
          <w:b/>
        </w:rPr>
        <w:t>6</w:t>
      </w:r>
      <w:r>
        <w:t xml:space="preserve"> (closing </w:t>
      </w:r>
      <w:r w:rsidR="00D36EF5">
        <w:t>d</w:t>
      </w:r>
      <w:r>
        <w:t xml:space="preserve">ate Sep </w:t>
      </w:r>
      <w:r w:rsidR="00253753">
        <w:t>16</w:t>
      </w:r>
      <w:r>
        <w:t>)</w:t>
      </w:r>
    </w:p>
    <w:p w14:paraId="1728E180" w14:textId="77777777" w:rsidR="000464A7" w:rsidRPr="000D36B7" w:rsidRDefault="000464A7"/>
    <w:p w14:paraId="165FAF63" w14:textId="53F36CF5" w:rsidR="002A031E" w:rsidRDefault="00835000" w:rsidP="002A031E">
      <w:r>
        <w:rPr>
          <w:u w:val="single"/>
        </w:rPr>
        <w:t>Show Secretary</w:t>
      </w:r>
      <w:r w:rsidR="0010179C" w:rsidRPr="000D36B7">
        <w:rPr>
          <w:u w:val="single"/>
        </w:rPr>
        <w:t>:</w:t>
      </w:r>
      <w:r w:rsidR="001926AA" w:rsidRPr="000D36B7">
        <w:t xml:space="preserve">  </w:t>
      </w:r>
      <w:r>
        <w:tab/>
      </w:r>
      <w:r w:rsidR="005916CF">
        <w:t xml:space="preserve">Karen Childers, </w:t>
      </w:r>
      <w:r w:rsidR="00FE6BE9">
        <w:t>4178 Dry Valley Rd</w:t>
      </w:r>
      <w:r w:rsidR="005916CF">
        <w:t xml:space="preserve">, </w:t>
      </w:r>
      <w:r w:rsidR="00FE6BE9">
        <w:t>Radford</w:t>
      </w:r>
      <w:r w:rsidR="005916CF">
        <w:t xml:space="preserve"> VA </w:t>
      </w:r>
      <w:r w:rsidR="00FE6BE9">
        <w:t>24141</w:t>
      </w:r>
    </w:p>
    <w:p w14:paraId="6FD8322B" w14:textId="4EA11D72" w:rsidR="00835000" w:rsidRDefault="004B1012" w:rsidP="002A031E">
      <w:pPr>
        <w:ind w:left="1440" w:firstLine="720"/>
      </w:pPr>
      <w:hyperlink r:id="rId10" w:history="1">
        <w:r w:rsidRPr="00B7503B">
          <w:rPr>
            <w:rStyle w:val="Hyperlink"/>
          </w:rPr>
          <w:t>roanokevalleyponyclub@gmail.com</w:t>
        </w:r>
      </w:hyperlink>
      <w:r w:rsidR="005916CF">
        <w:t>, 540-230-8224</w:t>
      </w:r>
    </w:p>
    <w:p w14:paraId="54098738" w14:textId="1854CD90" w:rsidR="000D36B7" w:rsidRDefault="001926AA" w:rsidP="00835000">
      <w:r w:rsidRPr="000D36B7">
        <w:tab/>
      </w:r>
    </w:p>
    <w:p w14:paraId="5533EC9C" w14:textId="5EEDA530" w:rsidR="0010179C" w:rsidRPr="000D36B7" w:rsidRDefault="0010179C" w:rsidP="0010179C">
      <w:pPr>
        <w:rPr>
          <w:u w:val="single"/>
        </w:rPr>
      </w:pPr>
      <w:r w:rsidRPr="00042E28">
        <w:rPr>
          <w:u w:val="single"/>
        </w:rPr>
        <w:t>Judge:</w:t>
      </w:r>
      <w:r w:rsidRPr="00042E28">
        <w:tab/>
      </w:r>
      <w:r w:rsidR="00730B15" w:rsidRPr="00042E28">
        <w:t>Spring:</w:t>
      </w:r>
      <w:r w:rsidR="00315AA4">
        <w:tab/>
      </w:r>
      <w:r w:rsidR="00315AA4">
        <w:tab/>
      </w:r>
      <w:r w:rsidR="004768F1">
        <w:t>Beckie Mitchell, L</w:t>
      </w:r>
      <w:r w:rsidR="00DC4B03">
        <w:tab/>
      </w:r>
      <w:r w:rsidR="00DC4B03">
        <w:tab/>
      </w:r>
      <w:r w:rsidR="00DC4B03">
        <w:tab/>
      </w:r>
      <w:r w:rsidR="00FE6BE9">
        <w:tab/>
      </w:r>
    </w:p>
    <w:p w14:paraId="6F404C12" w14:textId="082EEF3B" w:rsidR="007904CF" w:rsidRDefault="00730B15">
      <w:r>
        <w:tab/>
        <w:t xml:space="preserve">Fall: </w:t>
      </w:r>
      <w:r w:rsidR="00B96D73">
        <w:t xml:space="preserve">    </w:t>
      </w:r>
      <w:r w:rsidR="00136C52">
        <w:t xml:space="preserve">   </w:t>
      </w:r>
      <w:r w:rsidR="00315AA4">
        <w:tab/>
      </w:r>
      <w:r w:rsidR="00FE6BE9">
        <w:t>TBD</w:t>
      </w:r>
      <w:r w:rsidR="00FE6BE9">
        <w:tab/>
      </w:r>
      <w:r w:rsidR="00FE6BE9">
        <w:tab/>
      </w:r>
      <w:r w:rsidR="00362E8A">
        <w:tab/>
      </w:r>
      <w:r w:rsidR="00362E8A">
        <w:tab/>
      </w:r>
      <w:r w:rsidR="008908F5">
        <w:tab/>
      </w:r>
      <w:r w:rsidR="00B37B06">
        <w:tab/>
      </w:r>
    </w:p>
    <w:p w14:paraId="270F2809" w14:textId="47CDDCF5" w:rsidR="00B37B06" w:rsidRDefault="00B37B06">
      <w:pPr>
        <w:rPr>
          <w:u w:val="single"/>
        </w:rPr>
      </w:pPr>
    </w:p>
    <w:p w14:paraId="10B34561" w14:textId="77777777" w:rsidR="000464A7" w:rsidRPr="007904CF" w:rsidRDefault="000464A7">
      <w:pPr>
        <w:rPr>
          <w:b/>
          <w:u w:val="single"/>
        </w:rPr>
      </w:pPr>
      <w:r w:rsidRPr="007904CF">
        <w:rPr>
          <w:b/>
          <w:u w:val="single"/>
        </w:rPr>
        <w:t>Levels Offered:</w:t>
      </w:r>
    </w:p>
    <w:p w14:paraId="48795103" w14:textId="67D684F7" w:rsidR="007904CF" w:rsidRDefault="0051648F" w:rsidP="0034373E">
      <w:pPr>
        <w:ind w:left="2160" w:hanging="2160"/>
      </w:pPr>
      <w:r w:rsidRPr="000D36B7">
        <w:t>Dressage Tests:</w:t>
      </w:r>
      <w:r w:rsidRPr="000D36B7">
        <w:tab/>
        <w:t>20</w:t>
      </w:r>
      <w:r w:rsidR="004C3B71">
        <w:t>23</w:t>
      </w:r>
      <w:r w:rsidRPr="000D36B7">
        <w:t xml:space="preserve"> USD</w:t>
      </w:r>
      <w:r w:rsidR="00936167">
        <w:t>F/USE</w:t>
      </w:r>
      <w:r w:rsidRPr="000D36B7">
        <w:t>F Intro –</w:t>
      </w:r>
      <w:r w:rsidR="0034373E">
        <w:t xml:space="preserve"> </w:t>
      </w:r>
      <w:r w:rsidRPr="000D36B7">
        <w:t xml:space="preserve">Second </w:t>
      </w:r>
      <w:r w:rsidR="007904CF">
        <w:t>Level</w:t>
      </w:r>
      <w:r w:rsidR="008373EF">
        <w:t>. H</w:t>
      </w:r>
      <w:r w:rsidR="008373EF" w:rsidRPr="008373EF">
        <w:t>igher level dressage tests available with permission from the manager</w:t>
      </w:r>
      <w:r w:rsidR="008373EF">
        <w:t>.</w:t>
      </w:r>
    </w:p>
    <w:p w14:paraId="7125B176" w14:textId="7486F230" w:rsidR="007904CF" w:rsidRDefault="0051648F" w:rsidP="007904CF">
      <w:pPr>
        <w:ind w:left="2160"/>
      </w:pPr>
      <w:r w:rsidRPr="000D36B7">
        <w:t>20</w:t>
      </w:r>
      <w:r w:rsidR="00AD1FC0">
        <w:t>2</w:t>
      </w:r>
      <w:r w:rsidR="00DC4B03">
        <w:t>6</w:t>
      </w:r>
      <w:r w:rsidRPr="000D36B7">
        <w:t xml:space="preserve"> </w:t>
      </w:r>
      <w:r w:rsidR="00315AA4">
        <w:t>USEA/</w:t>
      </w:r>
      <w:r w:rsidRPr="000D36B7">
        <w:t xml:space="preserve">USEF </w:t>
      </w:r>
      <w:proofErr w:type="spellStart"/>
      <w:r w:rsidRPr="000D36B7">
        <w:t>Eventing</w:t>
      </w:r>
      <w:proofErr w:type="spellEnd"/>
      <w:r w:rsidRPr="000D36B7">
        <w:t xml:space="preserve"> tests </w:t>
      </w:r>
      <w:r w:rsidR="00E31C35">
        <w:t>Starter</w:t>
      </w:r>
      <w:r w:rsidRPr="000D36B7">
        <w:t xml:space="preserve"> – Preliminary</w:t>
      </w:r>
    </w:p>
    <w:p w14:paraId="4E15DFBF" w14:textId="0ECCC5C7" w:rsidR="0034373E" w:rsidRDefault="00503706" w:rsidP="007904CF">
      <w:pPr>
        <w:ind w:left="2160"/>
      </w:pPr>
      <w:r>
        <w:t>USEF/WDAA</w:t>
      </w:r>
      <w:r w:rsidR="0034373E">
        <w:t xml:space="preserve"> </w:t>
      </w:r>
      <w:r w:rsidR="00CB6AD1">
        <w:t>20</w:t>
      </w:r>
      <w:r w:rsidR="00AD1FC0">
        <w:t>21</w:t>
      </w:r>
      <w:r w:rsidR="00CB6AD1">
        <w:t xml:space="preserve"> </w:t>
      </w:r>
      <w:r w:rsidR="0034373E">
        <w:t>Western Dressage Tests Intro – Level 3</w:t>
      </w:r>
    </w:p>
    <w:p w14:paraId="7D97290D" w14:textId="028B111A" w:rsidR="00FE6BE9" w:rsidRDefault="007C47DF" w:rsidP="007904CF">
      <w:pPr>
        <w:ind w:left="2160"/>
      </w:pPr>
      <w:r>
        <w:t xml:space="preserve">2025 </w:t>
      </w:r>
      <w:r w:rsidR="00FE6BE9">
        <w:t>Working Equitation</w:t>
      </w:r>
      <w:r>
        <w:t xml:space="preserve"> tests</w:t>
      </w:r>
      <w:r w:rsidR="00FE6BE9">
        <w:t xml:space="preserve"> – Levels 1</w:t>
      </w:r>
      <w:r w:rsidR="00015B10">
        <w:t xml:space="preserve"> - </w:t>
      </w:r>
      <w:r w:rsidR="00FE6BE9">
        <w:t>7</w:t>
      </w:r>
    </w:p>
    <w:p w14:paraId="3835812C" w14:textId="6DC996C4" w:rsidR="000464A7" w:rsidRDefault="001926AA" w:rsidP="0034373E">
      <w:pPr>
        <w:ind w:left="1440" w:hanging="1440"/>
      </w:pPr>
      <w:r w:rsidRPr="000D36B7">
        <w:t>Combined Tests:</w:t>
      </w:r>
      <w:r w:rsidRPr="000D36B7">
        <w:tab/>
      </w:r>
      <w:r w:rsidR="00636143">
        <w:t>Tadpoles</w:t>
      </w:r>
      <w:r w:rsidR="000464A7" w:rsidRPr="000D36B7">
        <w:t xml:space="preserve"> – Preliminary</w:t>
      </w:r>
    </w:p>
    <w:p w14:paraId="2DC0A631" w14:textId="77777777" w:rsidR="000464A7" w:rsidRPr="000D36B7" w:rsidRDefault="000464A7"/>
    <w:p w14:paraId="52B47646" w14:textId="48455929" w:rsidR="007904CF" w:rsidRPr="007904CF" w:rsidRDefault="000464A7">
      <w:pPr>
        <w:rPr>
          <w:b/>
          <w:szCs w:val="20"/>
        </w:rPr>
      </w:pPr>
      <w:r w:rsidRPr="007904CF">
        <w:rPr>
          <w:b/>
          <w:szCs w:val="20"/>
          <w:u w:val="single"/>
        </w:rPr>
        <w:t>Specifications:</w:t>
      </w:r>
      <w:r w:rsidR="001926AA" w:rsidRPr="007904CF">
        <w:rPr>
          <w:b/>
          <w:szCs w:val="20"/>
        </w:rPr>
        <w:tab/>
      </w:r>
      <w:r w:rsidR="000D36B7" w:rsidRPr="007904CF">
        <w:rPr>
          <w:b/>
          <w:szCs w:val="20"/>
        </w:rPr>
        <w:tab/>
      </w:r>
    </w:p>
    <w:p w14:paraId="702A386A" w14:textId="1A5A4CE2" w:rsidR="00636143" w:rsidRDefault="00636143">
      <w:pPr>
        <w:rPr>
          <w:szCs w:val="20"/>
        </w:rPr>
      </w:pPr>
      <w:r>
        <w:rPr>
          <w:szCs w:val="20"/>
        </w:rPr>
        <w:t>Tadpoles</w:t>
      </w:r>
      <w:r>
        <w:rPr>
          <w:szCs w:val="20"/>
        </w:rPr>
        <w:tab/>
      </w:r>
      <w:r w:rsidRPr="007904CF">
        <w:rPr>
          <w:szCs w:val="20"/>
        </w:rPr>
        <w:t>20</w:t>
      </w:r>
      <w:r w:rsidR="003A77E7">
        <w:rPr>
          <w:szCs w:val="20"/>
        </w:rPr>
        <w:t>23</w:t>
      </w:r>
      <w:r w:rsidRPr="007904CF">
        <w:rPr>
          <w:szCs w:val="20"/>
        </w:rPr>
        <w:t xml:space="preserve"> USDF Intro Test A;</w:t>
      </w:r>
      <w:r>
        <w:rPr>
          <w:szCs w:val="20"/>
        </w:rPr>
        <w:t xml:space="preserve"> Poles on the ground. </w:t>
      </w:r>
      <w:r w:rsidR="00294A36" w:rsidRPr="0002709F">
        <w:rPr>
          <w:b/>
          <w:bCs/>
          <w:i/>
          <w:szCs w:val="20"/>
        </w:rPr>
        <w:t>Coach</w:t>
      </w:r>
      <w:r w:rsidRPr="0002709F">
        <w:rPr>
          <w:b/>
          <w:bCs/>
          <w:i/>
          <w:szCs w:val="20"/>
        </w:rPr>
        <w:t xml:space="preserve"> is allowed</w:t>
      </w:r>
      <w:r w:rsidR="00294A36" w:rsidRPr="0002709F">
        <w:rPr>
          <w:b/>
          <w:bCs/>
          <w:i/>
          <w:szCs w:val="20"/>
        </w:rPr>
        <w:t xml:space="preserve"> in ring</w:t>
      </w:r>
      <w:r w:rsidR="0002709F" w:rsidRPr="0002709F">
        <w:rPr>
          <w:b/>
          <w:bCs/>
          <w:i/>
          <w:szCs w:val="20"/>
        </w:rPr>
        <w:t xml:space="preserve"> for both phases</w:t>
      </w:r>
      <w:r w:rsidRPr="0002709F">
        <w:rPr>
          <w:b/>
          <w:bCs/>
          <w:szCs w:val="20"/>
        </w:rPr>
        <w:t>.</w:t>
      </w:r>
      <w:r>
        <w:rPr>
          <w:szCs w:val="20"/>
        </w:rPr>
        <w:t xml:space="preserve"> </w:t>
      </w:r>
    </w:p>
    <w:p w14:paraId="1EC3244F" w14:textId="48A6D1D7" w:rsidR="002C7438" w:rsidRPr="007904CF" w:rsidRDefault="000464A7">
      <w:pPr>
        <w:rPr>
          <w:szCs w:val="20"/>
        </w:rPr>
      </w:pPr>
      <w:r w:rsidRPr="007904CF">
        <w:rPr>
          <w:szCs w:val="20"/>
        </w:rPr>
        <w:t xml:space="preserve">Cross Rails: </w:t>
      </w:r>
      <w:r w:rsidR="00AD5DDE" w:rsidRPr="007904CF">
        <w:rPr>
          <w:szCs w:val="20"/>
        </w:rPr>
        <w:tab/>
      </w:r>
      <w:r w:rsidRPr="007904CF">
        <w:rPr>
          <w:szCs w:val="20"/>
        </w:rPr>
        <w:t>20</w:t>
      </w:r>
      <w:r w:rsidR="003A77E7">
        <w:rPr>
          <w:szCs w:val="20"/>
        </w:rPr>
        <w:t>23</w:t>
      </w:r>
      <w:r w:rsidRPr="007904CF">
        <w:rPr>
          <w:szCs w:val="20"/>
        </w:rPr>
        <w:t xml:space="preserve"> USDF Intro Test </w:t>
      </w:r>
      <w:r w:rsidR="00695E4A">
        <w:rPr>
          <w:szCs w:val="20"/>
        </w:rPr>
        <w:t>B</w:t>
      </w:r>
      <w:r w:rsidRPr="007904CF">
        <w:rPr>
          <w:szCs w:val="20"/>
        </w:rPr>
        <w:t>; Jumps 18” max</w:t>
      </w:r>
      <w:r w:rsidR="00420C2F">
        <w:rPr>
          <w:szCs w:val="20"/>
        </w:rPr>
        <w:t xml:space="preserve">. </w:t>
      </w:r>
      <w:r w:rsidR="00420C2F" w:rsidRPr="0002709F">
        <w:rPr>
          <w:b/>
          <w:bCs/>
          <w:i/>
          <w:iCs/>
          <w:szCs w:val="20"/>
        </w:rPr>
        <w:t>Coach is allowed in ring for SJ.</w:t>
      </w:r>
      <w:r w:rsidR="00935C62">
        <w:rPr>
          <w:szCs w:val="20"/>
        </w:rPr>
        <w:t xml:space="preserve"> </w:t>
      </w:r>
    </w:p>
    <w:p w14:paraId="3F54B075" w14:textId="338844BE" w:rsidR="007904CF" w:rsidRPr="007904CF" w:rsidRDefault="000464A7" w:rsidP="00730B15">
      <w:pPr>
        <w:rPr>
          <w:szCs w:val="20"/>
        </w:rPr>
      </w:pPr>
      <w:r w:rsidRPr="007904CF">
        <w:rPr>
          <w:szCs w:val="20"/>
        </w:rPr>
        <w:t xml:space="preserve">Green: </w:t>
      </w:r>
      <w:r w:rsidR="001926AA" w:rsidRPr="007904CF">
        <w:rPr>
          <w:szCs w:val="20"/>
        </w:rPr>
        <w:tab/>
      </w:r>
      <w:r w:rsidR="00AD5DDE" w:rsidRPr="007904CF">
        <w:rPr>
          <w:szCs w:val="20"/>
        </w:rPr>
        <w:tab/>
      </w:r>
      <w:r w:rsidRPr="007904CF">
        <w:rPr>
          <w:szCs w:val="20"/>
        </w:rPr>
        <w:t>20</w:t>
      </w:r>
      <w:r w:rsidR="003A77E7">
        <w:rPr>
          <w:szCs w:val="20"/>
        </w:rPr>
        <w:t xml:space="preserve">23 </w:t>
      </w:r>
      <w:r w:rsidRPr="007904CF">
        <w:rPr>
          <w:szCs w:val="20"/>
        </w:rPr>
        <w:t xml:space="preserve">USDF Intro Test </w:t>
      </w:r>
      <w:r w:rsidR="00EB69EA" w:rsidRPr="007904CF">
        <w:rPr>
          <w:szCs w:val="20"/>
        </w:rPr>
        <w:t>C</w:t>
      </w:r>
      <w:r w:rsidRPr="007904CF">
        <w:rPr>
          <w:szCs w:val="20"/>
        </w:rPr>
        <w:t>; Jumps 2’ max</w:t>
      </w:r>
      <w:r w:rsidR="008F4A07">
        <w:rPr>
          <w:szCs w:val="20"/>
        </w:rPr>
        <w:t xml:space="preserve"> (no oxers</w:t>
      </w:r>
      <w:r w:rsidR="00935C62">
        <w:rPr>
          <w:szCs w:val="20"/>
        </w:rPr>
        <w:t xml:space="preserve"> or combinations</w:t>
      </w:r>
      <w:r w:rsidR="008F4A07">
        <w:rPr>
          <w:szCs w:val="20"/>
        </w:rPr>
        <w:t>)</w:t>
      </w:r>
    </w:p>
    <w:p w14:paraId="2F025677" w14:textId="034C40D4" w:rsidR="00730B15" w:rsidRPr="007904CF" w:rsidRDefault="009F41DC" w:rsidP="00730B15">
      <w:pPr>
        <w:rPr>
          <w:szCs w:val="20"/>
        </w:rPr>
      </w:pPr>
      <w:r>
        <w:rPr>
          <w:szCs w:val="20"/>
        </w:rPr>
        <w:t>Adv Green</w:t>
      </w:r>
      <w:r w:rsidR="00730B15" w:rsidRPr="007904CF">
        <w:rPr>
          <w:szCs w:val="20"/>
        </w:rPr>
        <w:t xml:space="preserve">: </w:t>
      </w:r>
      <w:r w:rsidR="00730B15" w:rsidRPr="007904CF">
        <w:rPr>
          <w:szCs w:val="20"/>
        </w:rPr>
        <w:tab/>
        <w:t>20</w:t>
      </w:r>
      <w:r w:rsidR="00AD1FC0">
        <w:rPr>
          <w:szCs w:val="20"/>
        </w:rPr>
        <w:t>2</w:t>
      </w:r>
      <w:r w:rsidR="008B325E">
        <w:rPr>
          <w:szCs w:val="20"/>
        </w:rPr>
        <w:t>6</w:t>
      </w:r>
      <w:r w:rsidR="00730B15" w:rsidRPr="007904CF">
        <w:rPr>
          <w:szCs w:val="20"/>
        </w:rPr>
        <w:t xml:space="preserve"> USE</w:t>
      </w:r>
      <w:r w:rsidR="005035BC">
        <w:rPr>
          <w:szCs w:val="20"/>
        </w:rPr>
        <w:t>F</w:t>
      </w:r>
      <w:r w:rsidR="00730B15" w:rsidRPr="007904CF">
        <w:rPr>
          <w:szCs w:val="20"/>
        </w:rPr>
        <w:t xml:space="preserve"> </w:t>
      </w:r>
      <w:r w:rsidR="00A701E3">
        <w:rPr>
          <w:szCs w:val="20"/>
        </w:rPr>
        <w:t>Beginner Novice Test A</w:t>
      </w:r>
      <w:r w:rsidR="00730B15" w:rsidRPr="007904CF">
        <w:rPr>
          <w:szCs w:val="20"/>
        </w:rPr>
        <w:t>; Jumps 2’3</w:t>
      </w:r>
      <w:r w:rsidR="007904CF" w:rsidRPr="007904CF">
        <w:rPr>
          <w:szCs w:val="20"/>
        </w:rPr>
        <w:t>” max</w:t>
      </w:r>
    </w:p>
    <w:p w14:paraId="07BBE488" w14:textId="5B5F5F36" w:rsidR="007904CF" w:rsidRPr="007904CF" w:rsidRDefault="000D36B7">
      <w:pPr>
        <w:rPr>
          <w:szCs w:val="20"/>
        </w:rPr>
      </w:pPr>
      <w:r w:rsidRPr="007904CF">
        <w:rPr>
          <w:szCs w:val="20"/>
        </w:rPr>
        <w:t>Beg.</w:t>
      </w:r>
      <w:r w:rsidR="000464A7" w:rsidRPr="007904CF">
        <w:rPr>
          <w:szCs w:val="20"/>
        </w:rPr>
        <w:t xml:space="preserve"> Novice: </w:t>
      </w:r>
      <w:r w:rsidRPr="007904CF">
        <w:rPr>
          <w:szCs w:val="20"/>
        </w:rPr>
        <w:tab/>
      </w:r>
      <w:r w:rsidR="0051648F" w:rsidRPr="007904CF">
        <w:rPr>
          <w:szCs w:val="20"/>
        </w:rPr>
        <w:t>20</w:t>
      </w:r>
      <w:r w:rsidR="00AD1FC0">
        <w:rPr>
          <w:szCs w:val="20"/>
        </w:rPr>
        <w:t>2</w:t>
      </w:r>
      <w:r w:rsidR="008B325E">
        <w:rPr>
          <w:szCs w:val="20"/>
        </w:rPr>
        <w:t>6</w:t>
      </w:r>
      <w:r w:rsidR="000464A7" w:rsidRPr="007904CF">
        <w:rPr>
          <w:szCs w:val="20"/>
        </w:rPr>
        <w:t xml:space="preserve"> USEF Beginner Novice Test </w:t>
      </w:r>
      <w:r w:rsidR="00A701E3">
        <w:rPr>
          <w:szCs w:val="20"/>
        </w:rPr>
        <w:t>B</w:t>
      </w:r>
      <w:r w:rsidR="000464A7" w:rsidRPr="007904CF">
        <w:rPr>
          <w:szCs w:val="20"/>
        </w:rPr>
        <w:t>; Jumps 2’</w:t>
      </w:r>
      <w:r w:rsidR="00936167" w:rsidRPr="007904CF">
        <w:rPr>
          <w:szCs w:val="20"/>
        </w:rPr>
        <w:t>7</w:t>
      </w:r>
      <w:r w:rsidR="000464A7" w:rsidRPr="007904CF">
        <w:rPr>
          <w:szCs w:val="20"/>
        </w:rPr>
        <w:t>” max</w:t>
      </w:r>
    </w:p>
    <w:p w14:paraId="4E3AEBF4" w14:textId="191C54CB" w:rsidR="000464A7" w:rsidRPr="007904CF" w:rsidRDefault="000464A7">
      <w:pPr>
        <w:rPr>
          <w:szCs w:val="20"/>
        </w:rPr>
      </w:pPr>
      <w:r w:rsidRPr="007904CF">
        <w:rPr>
          <w:szCs w:val="20"/>
        </w:rPr>
        <w:t xml:space="preserve">Novice: </w:t>
      </w:r>
      <w:r w:rsidR="007904CF">
        <w:rPr>
          <w:szCs w:val="20"/>
        </w:rPr>
        <w:tab/>
      </w:r>
      <w:r w:rsidR="0051648F" w:rsidRPr="007904CF">
        <w:rPr>
          <w:szCs w:val="20"/>
        </w:rPr>
        <w:t>20</w:t>
      </w:r>
      <w:r w:rsidR="00AD1FC0">
        <w:rPr>
          <w:szCs w:val="20"/>
        </w:rPr>
        <w:t>2</w:t>
      </w:r>
      <w:r w:rsidR="008B325E">
        <w:rPr>
          <w:szCs w:val="20"/>
        </w:rPr>
        <w:t>6</w:t>
      </w:r>
      <w:r w:rsidRPr="007904CF">
        <w:rPr>
          <w:szCs w:val="20"/>
        </w:rPr>
        <w:t xml:space="preserve"> USE</w:t>
      </w:r>
      <w:r w:rsidR="007904CF" w:rsidRPr="007904CF">
        <w:rPr>
          <w:szCs w:val="20"/>
        </w:rPr>
        <w:t>F Novice Test A; Jumps 2’11” max</w:t>
      </w:r>
    </w:p>
    <w:p w14:paraId="457AD279" w14:textId="3127EA83" w:rsidR="000464A7" w:rsidRPr="007904CF" w:rsidRDefault="000464A7">
      <w:pPr>
        <w:rPr>
          <w:szCs w:val="20"/>
        </w:rPr>
      </w:pPr>
      <w:r w:rsidRPr="007904CF">
        <w:rPr>
          <w:szCs w:val="20"/>
        </w:rPr>
        <w:t xml:space="preserve">Training: </w:t>
      </w:r>
      <w:r w:rsidR="003E5A1F" w:rsidRPr="007904CF">
        <w:rPr>
          <w:szCs w:val="20"/>
        </w:rPr>
        <w:tab/>
      </w:r>
      <w:r w:rsidR="0051648F" w:rsidRPr="007904CF">
        <w:rPr>
          <w:szCs w:val="20"/>
        </w:rPr>
        <w:t>20</w:t>
      </w:r>
      <w:r w:rsidR="00AD1FC0">
        <w:rPr>
          <w:szCs w:val="20"/>
        </w:rPr>
        <w:t>2</w:t>
      </w:r>
      <w:r w:rsidR="008B325E">
        <w:rPr>
          <w:szCs w:val="20"/>
        </w:rPr>
        <w:t>6</w:t>
      </w:r>
      <w:r w:rsidRPr="007904CF">
        <w:rPr>
          <w:szCs w:val="20"/>
        </w:rPr>
        <w:t xml:space="preserve"> USEF Training Test A; Jumps 3’3” max</w:t>
      </w:r>
    </w:p>
    <w:p w14:paraId="74C33053" w14:textId="32BC319E" w:rsidR="000464A7" w:rsidRPr="007904CF" w:rsidRDefault="00072C6E">
      <w:pPr>
        <w:rPr>
          <w:szCs w:val="20"/>
        </w:rPr>
      </w:pPr>
      <w:proofErr w:type="spellStart"/>
      <w:r w:rsidRPr="007904CF">
        <w:rPr>
          <w:szCs w:val="20"/>
        </w:rPr>
        <w:t>Leadline</w:t>
      </w:r>
      <w:proofErr w:type="spellEnd"/>
      <w:r w:rsidRPr="007904CF">
        <w:rPr>
          <w:szCs w:val="20"/>
        </w:rPr>
        <w:t>:</w:t>
      </w:r>
      <w:r w:rsidRPr="007904CF">
        <w:rPr>
          <w:szCs w:val="20"/>
        </w:rPr>
        <w:tab/>
        <w:t>Walk</w:t>
      </w:r>
      <w:r w:rsidR="007904CF">
        <w:rPr>
          <w:szCs w:val="20"/>
        </w:rPr>
        <w:t>, optional Trot</w:t>
      </w:r>
      <w:r w:rsidRPr="007904CF">
        <w:rPr>
          <w:szCs w:val="20"/>
        </w:rPr>
        <w:t xml:space="preserve"> </w:t>
      </w:r>
      <w:r w:rsidRPr="0002709F">
        <w:rPr>
          <w:b/>
          <w:bCs/>
          <w:szCs w:val="20"/>
        </w:rPr>
        <w:t>(</w:t>
      </w:r>
      <w:r w:rsidR="00540D0A" w:rsidRPr="0002709F">
        <w:rPr>
          <w:b/>
          <w:bCs/>
          <w:i/>
          <w:iCs/>
          <w:szCs w:val="20"/>
        </w:rPr>
        <w:t xml:space="preserve">FREE!! </w:t>
      </w:r>
      <w:r w:rsidRPr="0002709F">
        <w:rPr>
          <w:b/>
          <w:bCs/>
          <w:i/>
          <w:iCs/>
          <w:szCs w:val="20"/>
        </w:rPr>
        <w:t>rail class, ribbons</w:t>
      </w:r>
      <w:r w:rsidR="006C6CA5">
        <w:rPr>
          <w:b/>
          <w:bCs/>
          <w:i/>
          <w:iCs/>
          <w:szCs w:val="20"/>
        </w:rPr>
        <w:t>/prizes</w:t>
      </w:r>
      <w:r w:rsidRPr="0002709F">
        <w:rPr>
          <w:b/>
          <w:bCs/>
          <w:i/>
          <w:iCs/>
          <w:szCs w:val="20"/>
        </w:rPr>
        <w:t xml:space="preserve"> for all</w:t>
      </w:r>
      <w:r w:rsidRPr="0002709F">
        <w:rPr>
          <w:b/>
          <w:bCs/>
          <w:szCs w:val="20"/>
        </w:rPr>
        <w:t xml:space="preserve">) </w:t>
      </w:r>
    </w:p>
    <w:p w14:paraId="7F21DB55" w14:textId="77777777" w:rsidR="000D36B7" w:rsidRPr="007904CF" w:rsidRDefault="000D36B7" w:rsidP="00E05228">
      <w:pPr>
        <w:rPr>
          <w:szCs w:val="20"/>
        </w:rPr>
      </w:pPr>
    </w:p>
    <w:p w14:paraId="50E83D65" w14:textId="77777777" w:rsidR="007904CF" w:rsidRPr="007904CF" w:rsidRDefault="007904CF" w:rsidP="007904CF">
      <w:pPr>
        <w:rPr>
          <w:b/>
          <w:szCs w:val="20"/>
        </w:rPr>
      </w:pPr>
      <w:r w:rsidRPr="007904CF">
        <w:rPr>
          <w:b/>
          <w:szCs w:val="20"/>
          <w:u w:val="single"/>
        </w:rPr>
        <w:t>Fees</w:t>
      </w:r>
      <w:r w:rsidRPr="007904CF">
        <w:rPr>
          <w:b/>
          <w:szCs w:val="20"/>
        </w:rPr>
        <w:t>:</w:t>
      </w:r>
    </w:p>
    <w:p w14:paraId="1B2897AA" w14:textId="58228E7A" w:rsidR="007904CF" w:rsidRPr="007904CF" w:rsidRDefault="007904CF" w:rsidP="00691445">
      <w:pPr>
        <w:rPr>
          <w:szCs w:val="20"/>
        </w:rPr>
      </w:pPr>
      <w:r w:rsidRPr="007904CF">
        <w:rPr>
          <w:szCs w:val="20"/>
        </w:rPr>
        <w:t>Dressage Tests</w:t>
      </w:r>
      <w:r w:rsidRPr="007904CF">
        <w:rPr>
          <w:szCs w:val="20"/>
        </w:rPr>
        <w:tab/>
      </w:r>
      <w:r w:rsidRPr="007904CF">
        <w:rPr>
          <w:szCs w:val="20"/>
        </w:rPr>
        <w:tab/>
        <w:t xml:space="preserve">$30 </w:t>
      </w:r>
      <w:r w:rsidR="00691445">
        <w:rPr>
          <w:szCs w:val="20"/>
        </w:rPr>
        <w:t>per test</w:t>
      </w:r>
    </w:p>
    <w:p w14:paraId="7F4F224E" w14:textId="7D2319E8" w:rsidR="007904CF" w:rsidRDefault="007904CF" w:rsidP="007904CF">
      <w:pPr>
        <w:rPr>
          <w:szCs w:val="20"/>
        </w:rPr>
      </w:pPr>
      <w:r w:rsidRPr="007904CF">
        <w:rPr>
          <w:szCs w:val="20"/>
        </w:rPr>
        <w:t>Combined Tests</w:t>
      </w:r>
      <w:r w:rsidRPr="007904CF">
        <w:rPr>
          <w:szCs w:val="20"/>
        </w:rPr>
        <w:tab/>
      </w:r>
      <w:r w:rsidRPr="007904CF">
        <w:rPr>
          <w:szCs w:val="20"/>
        </w:rPr>
        <w:tab/>
        <w:t>$</w:t>
      </w:r>
      <w:r w:rsidR="006418C7">
        <w:rPr>
          <w:szCs w:val="20"/>
        </w:rPr>
        <w:t>50</w:t>
      </w:r>
      <w:r w:rsidRPr="007904CF">
        <w:rPr>
          <w:szCs w:val="20"/>
        </w:rPr>
        <w:t xml:space="preserve"> per test</w:t>
      </w:r>
    </w:p>
    <w:p w14:paraId="265E0B14" w14:textId="5DD815F2" w:rsidR="007904CF" w:rsidRPr="007904CF" w:rsidRDefault="007904CF" w:rsidP="007904CF">
      <w:pPr>
        <w:rPr>
          <w:szCs w:val="20"/>
        </w:rPr>
      </w:pPr>
      <w:r w:rsidRPr="007904CF">
        <w:rPr>
          <w:szCs w:val="20"/>
        </w:rPr>
        <w:t>Schooling Jumper Round</w:t>
      </w:r>
      <w:r w:rsidRPr="007904CF">
        <w:rPr>
          <w:szCs w:val="20"/>
        </w:rPr>
        <w:tab/>
        <w:t>$</w:t>
      </w:r>
      <w:r w:rsidR="006418C7">
        <w:rPr>
          <w:szCs w:val="20"/>
        </w:rPr>
        <w:t>20</w:t>
      </w:r>
      <w:r w:rsidRPr="007904CF">
        <w:rPr>
          <w:szCs w:val="20"/>
        </w:rPr>
        <w:t xml:space="preserve"> per round</w:t>
      </w:r>
      <w:r w:rsidR="006D727F">
        <w:rPr>
          <w:szCs w:val="20"/>
        </w:rPr>
        <w:t xml:space="preserve"> </w:t>
      </w:r>
    </w:p>
    <w:p w14:paraId="00DBC3E1" w14:textId="3A1B5B20" w:rsidR="007904CF" w:rsidRPr="007904CF" w:rsidRDefault="007904CF" w:rsidP="007904CF">
      <w:pPr>
        <w:rPr>
          <w:szCs w:val="20"/>
        </w:rPr>
      </w:pPr>
      <w:proofErr w:type="spellStart"/>
      <w:r w:rsidRPr="007904CF">
        <w:rPr>
          <w:szCs w:val="20"/>
        </w:rPr>
        <w:t>Leadline</w:t>
      </w:r>
      <w:proofErr w:type="spellEnd"/>
      <w:r w:rsidRPr="007904CF">
        <w:rPr>
          <w:szCs w:val="20"/>
        </w:rPr>
        <w:tab/>
      </w:r>
      <w:r w:rsidRPr="007904CF">
        <w:rPr>
          <w:szCs w:val="20"/>
        </w:rPr>
        <w:tab/>
      </w:r>
      <w:r w:rsidRPr="007904CF">
        <w:rPr>
          <w:szCs w:val="20"/>
        </w:rPr>
        <w:tab/>
      </w:r>
      <w:r w:rsidR="006B420D">
        <w:rPr>
          <w:szCs w:val="20"/>
        </w:rPr>
        <w:t>FREE</w:t>
      </w:r>
      <w:r w:rsidR="00540D0A">
        <w:rPr>
          <w:szCs w:val="20"/>
        </w:rPr>
        <w:t>!!</w:t>
      </w:r>
    </w:p>
    <w:p w14:paraId="09F63867" w14:textId="70762D56" w:rsidR="007904CF" w:rsidRDefault="007904CF" w:rsidP="007904CF">
      <w:pPr>
        <w:rPr>
          <w:szCs w:val="20"/>
        </w:rPr>
      </w:pPr>
      <w:r w:rsidRPr="007904CF">
        <w:rPr>
          <w:szCs w:val="20"/>
        </w:rPr>
        <w:t>Stabling</w:t>
      </w:r>
      <w:r w:rsidRPr="007904CF">
        <w:rPr>
          <w:szCs w:val="20"/>
        </w:rPr>
        <w:tab/>
      </w:r>
      <w:r w:rsidRPr="007904CF">
        <w:rPr>
          <w:szCs w:val="20"/>
        </w:rPr>
        <w:tab/>
      </w:r>
      <w:r w:rsidRPr="007904CF">
        <w:rPr>
          <w:szCs w:val="20"/>
        </w:rPr>
        <w:tab/>
        <w:t>$20 per stall</w:t>
      </w:r>
    </w:p>
    <w:p w14:paraId="00B63DDF" w14:textId="61C760CA" w:rsidR="00AD50B5" w:rsidRDefault="00AD50B5" w:rsidP="007904CF">
      <w:pPr>
        <w:rPr>
          <w:szCs w:val="20"/>
        </w:rPr>
      </w:pPr>
      <w:r>
        <w:rPr>
          <w:szCs w:val="20"/>
        </w:rPr>
        <w:t>Office Fee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$5 per horse/rider combination</w:t>
      </w:r>
    </w:p>
    <w:p w14:paraId="5D0DB980" w14:textId="0FA5CD56" w:rsidR="00AD50B5" w:rsidRPr="007904CF" w:rsidRDefault="00AD50B5" w:rsidP="007904CF">
      <w:pPr>
        <w:rPr>
          <w:szCs w:val="20"/>
        </w:rPr>
      </w:pPr>
      <w:r>
        <w:rPr>
          <w:szCs w:val="20"/>
        </w:rPr>
        <w:t>USPC Discount</w:t>
      </w:r>
      <w:r>
        <w:rPr>
          <w:szCs w:val="20"/>
        </w:rPr>
        <w:tab/>
      </w:r>
      <w:r>
        <w:rPr>
          <w:szCs w:val="20"/>
        </w:rPr>
        <w:tab/>
        <w:t>-$5 per ho</w:t>
      </w:r>
      <w:r w:rsidR="00B53BDF">
        <w:rPr>
          <w:szCs w:val="20"/>
        </w:rPr>
        <w:t>r</w:t>
      </w:r>
      <w:r>
        <w:rPr>
          <w:szCs w:val="20"/>
        </w:rPr>
        <w:t>se/rider combination for current USPC members</w:t>
      </w:r>
    </w:p>
    <w:p w14:paraId="4818FC8A" w14:textId="77777777" w:rsidR="00CA2102" w:rsidRDefault="00CA2102">
      <w:pPr>
        <w:rPr>
          <w:b/>
          <w:u w:val="single"/>
        </w:rPr>
      </w:pPr>
    </w:p>
    <w:p w14:paraId="0510A6BB" w14:textId="77777777" w:rsidR="00CA2102" w:rsidRDefault="00CA2102">
      <w:pPr>
        <w:rPr>
          <w:b/>
          <w:u w:val="single"/>
        </w:rPr>
      </w:pPr>
    </w:p>
    <w:p w14:paraId="6584B375" w14:textId="77777777" w:rsidR="002F7F73" w:rsidRDefault="002F7F73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45DE7A98" w14:textId="3A54E291" w:rsidR="006D727F" w:rsidRPr="006D727F" w:rsidRDefault="006D727F">
      <w:pPr>
        <w:rPr>
          <w:b/>
          <w:u w:val="single"/>
        </w:rPr>
      </w:pPr>
      <w:r>
        <w:rPr>
          <w:b/>
          <w:u w:val="single"/>
        </w:rPr>
        <w:lastRenderedPageBreak/>
        <w:t>Division Information:</w:t>
      </w:r>
    </w:p>
    <w:p w14:paraId="34DE4EB8" w14:textId="77777777" w:rsidR="00636143" w:rsidRDefault="00636143"/>
    <w:p w14:paraId="4F7EC6E1" w14:textId="487B9CE8" w:rsidR="00636143" w:rsidRDefault="00420C2F">
      <w:r w:rsidRPr="008543DC">
        <w:rPr>
          <w:b/>
          <w:bCs/>
          <w:i/>
          <w:iCs/>
        </w:rPr>
        <w:t xml:space="preserve">Special rules for </w:t>
      </w:r>
      <w:r w:rsidR="00636143" w:rsidRPr="008543DC">
        <w:rPr>
          <w:b/>
          <w:bCs/>
          <w:i/>
          <w:iCs/>
        </w:rPr>
        <w:t>Tadpole</w:t>
      </w:r>
      <w:r w:rsidRPr="008543DC">
        <w:rPr>
          <w:b/>
          <w:bCs/>
          <w:i/>
          <w:iCs/>
        </w:rPr>
        <w:t xml:space="preserve"> and X-Rails</w:t>
      </w:r>
      <w:r w:rsidR="00636143" w:rsidRPr="008543DC">
        <w:rPr>
          <w:b/>
          <w:bCs/>
          <w:i/>
          <w:iCs/>
        </w:rPr>
        <w:t xml:space="preserve"> Division</w:t>
      </w:r>
      <w:r w:rsidRPr="008543DC">
        <w:rPr>
          <w:b/>
          <w:bCs/>
          <w:i/>
          <w:iCs/>
        </w:rPr>
        <w:t>s</w:t>
      </w:r>
      <w:r w:rsidR="00636143" w:rsidRPr="008543DC">
        <w:rPr>
          <w:b/>
          <w:bCs/>
          <w:i/>
          <w:iCs/>
        </w:rPr>
        <w:t xml:space="preserve">! </w:t>
      </w:r>
      <w:r w:rsidRPr="008543DC">
        <w:rPr>
          <w:i/>
          <w:iCs/>
          <w:u w:val="single"/>
        </w:rPr>
        <w:t>Tadpole</w:t>
      </w:r>
      <w:r>
        <w:t xml:space="preserve">: </w:t>
      </w:r>
      <w:r w:rsidR="004F2B74">
        <w:t xml:space="preserve">Coaching allowed - </w:t>
      </w:r>
      <w:r w:rsidR="00636143">
        <w:t>Coach may be in the ring with the rider for both jumping and dressage</w:t>
      </w:r>
      <w:r>
        <w:t xml:space="preserve"> phases</w:t>
      </w:r>
      <w:r w:rsidR="00636143">
        <w:t>, and may provide any assistance needed.</w:t>
      </w:r>
      <w:r>
        <w:t xml:space="preserve"> </w:t>
      </w:r>
      <w:r w:rsidRPr="008543DC">
        <w:rPr>
          <w:i/>
          <w:iCs/>
          <w:u w:val="single"/>
        </w:rPr>
        <w:t>X-Rails</w:t>
      </w:r>
      <w:r>
        <w:t xml:space="preserve">: </w:t>
      </w:r>
      <w:r w:rsidR="004F2B74">
        <w:t xml:space="preserve">Coaching allowed in jumping phase - </w:t>
      </w:r>
      <w:r>
        <w:t>Coach may be in the ring with the rider for jumping phase, and may provide any assistance needed.</w:t>
      </w:r>
      <w:r w:rsidR="0002709F">
        <w:t xml:space="preserve"> Dressage test may be read without penalty.</w:t>
      </w:r>
    </w:p>
    <w:p w14:paraId="4DA07E01" w14:textId="77777777" w:rsidR="006D727F" w:rsidRDefault="006D727F"/>
    <w:p w14:paraId="210EC528" w14:textId="100B66D0" w:rsidR="006D727F" w:rsidRDefault="006D727F">
      <w:r>
        <w:t xml:space="preserve">Schooling rounds - If you are competing in a CT, then schooling rounds may only be done after your competition round. </w:t>
      </w:r>
      <w:r w:rsidR="008F4A07">
        <w:t>Schooling rounds may also be added on show day, just come to the show office to pay for additional rounds</w:t>
      </w:r>
      <w:r w:rsidR="005A71D0">
        <w:t>.</w:t>
      </w:r>
    </w:p>
    <w:p w14:paraId="152E2A0B" w14:textId="5C62A134" w:rsidR="00AB278B" w:rsidRDefault="00AB278B"/>
    <w:p w14:paraId="0FB4C53C" w14:textId="77777777" w:rsidR="007904CF" w:rsidRPr="007904CF" w:rsidRDefault="00E66996">
      <w:pPr>
        <w:rPr>
          <w:b/>
          <w:u w:val="single"/>
        </w:rPr>
      </w:pPr>
      <w:r w:rsidRPr="007904CF">
        <w:rPr>
          <w:b/>
          <w:u w:val="single"/>
        </w:rPr>
        <w:t>Directions to GHPEC:</w:t>
      </w:r>
    </w:p>
    <w:p w14:paraId="24FF57C7" w14:textId="77777777" w:rsidR="007904CF" w:rsidRDefault="007904CF">
      <w:r>
        <w:t xml:space="preserve">The physical address of GHPEC is </w:t>
      </w:r>
      <w:r w:rsidRPr="007904CF">
        <w:t xml:space="preserve">2961 </w:t>
      </w:r>
      <w:proofErr w:type="spellStart"/>
      <w:r w:rsidRPr="007904CF">
        <w:t>Harborwood</w:t>
      </w:r>
      <w:proofErr w:type="spellEnd"/>
      <w:r w:rsidRPr="007904CF">
        <w:t xml:space="preserve"> Road, Salem, VA, 24153</w:t>
      </w:r>
    </w:p>
    <w:p w14:paraId="72D743FB" w14:textId="77777777" w:rsidR="00E66996" w:rsidRPr="000D36B7" w:rsidRDefault="007904CF">
      <w:r>
        <w:t>Directions can be f</w:t>
      </w:r>
      <w:r w:rsidR="00E05228" w:rsidRPr="000D36B7">
        <w:t xml:space="preserve">ound at </w:t>
      </w:r>
      <w:hyperlink r:id="rId11" w:history="1">
        <w:r w:rsidR="00E05228" w:rsidRPr="000D36B7">
          <w:rPr>
            <w:rStyle w:val="Hyperlink"/>
          </w:rPr>
          <w:t>www.GHPEC.org</w:t>
        </w:r>
      </w:hyperlink>
      <w:r w:rsidR="00E05228" w:rsidRPr="000D36B7">
        <w:t xml:space="preserve">. </w:t>
      </w:r>
    </w:p>
    <w:p w14:paraId="4757FA74" w14:textId="77777777" w:rsidR="00E66996" w:rsidRPr="000D36B7" w:rsidRDefault="00E66996"/>
    <w:p w14:paraId="1530212A" w14:textId="77777777" w:rsidR="00E66996" w:rsidRPr="000D36B7" w:rsidRDefault="00E66996">
      <w:pPr>
        <w:rPr>
          <w:u w:val="single"/>
        </w:rPr>
      </w:pPr>
      <w:r w:rsidRPr="007904CF">
        <w:rPr>
          <w:b/>
          <w:u w:val="single"/>
        </w:rPr>
        <w:t>Other information:</w:t>
      </w:r>
      <w:r w:rsidR="005C015B" w:rsidRPr="000D36B7">
        <w:rPr>
          <w:u w:val="single"/>
        </w:rPr>
        <w:t xml:space="preserve"> </w:t>
      </w:r>
      <w:r w:rsidR="005C015B" w:rsidRPr="000D36B7">
        <w:rPr>
          <w:b/>
          <w:u w:val="single"/>
        </w:rPr>
        <w:t>(PLEASE READ!!)</w:t>
      </w:r>
    </w:p>
    <w:p w14:paraId="727506BF" w14:textId="4D1B8CFE" w:rsidR="008F4A07" w:rsidRDefault="006D6C2A" w:rsidP="006D6C2A">
      <w:r w:rsidRPr="006D6C2A">
        <w:rPr>
          <w:b/>
          <w:bCs/>
          <w:i/>
        </w:rPr>
        <w:t>Entries are not complete without payment!</w:t>
      </w:r>
      <w:r>
        <w:rPr>
          <w:iCs/>
        </w:rPr>
        <w:t xml:space="preserve"> </w:t>
      </w:r>
      <w:r w:rsidR="005C015B" w:rsidRPr="000D36B7">
        <w:rPr>
          <w:i/>
        </w:rPr>
        <w:t xml:space="preserve">Late entries MAY be accepted and a $10 late fee charged, at the Show Secretary’s discretion. </w:t>
      </w:r>
      <w:r w:rsidR="00805A01">
        <w:t>Ride</w:t>
      </w:r>
      <w:r w:rsidR="00E66996" w:rsidRPr="000D36B7">
        <w:t xml:space="preserve"> times will be emailed to competitors</w:t>
      </w:r>
      <w:r w:rsidR="005C015B" w:rsidRPr="000D36B7">
        <w:t xml:space="preserve"> on th</w:t>
      </w:r>
      <w:r w:rsidR="00064433" w:rsidRPr="000D36B7">
        <w:t>e Thursday before the show</w:t>
      </w:r>
      <w:r w:rsidR="00805A01">
        <w:t>, and</w:t>
      </w:r>
      <w:r w:rsidR="000D36B7" w:rsidRPr="000D36B7">
        <w:t xml:space="preserve"> will</w:t>
      </w:r>
      <w:r w:rsidR="005C015B" w:rsidRPr="000D36B7">
        <w:t xml:space="preserve"> be posted on </w:t>
      </w:r>
      <w:hyperlink r:id="rId12" w:history="1">
        <w:r w:rsidR="00D1211F" w:rsidRPr="001C5ECD">
          <w:rPr>
            <w:rStyle w:val="Hyperlink"/>
          </w:rPr>
          <w:t>www.RoanokeValleyPonyClub.org</w:t>
        </w:r>
      </w:hyperlink>
      <w:r w:rsidR="00D1211F">
        <w:t>.</w:t>
      </w:r>
      <w:r w:rsidR="005C015B" w:rsidRPr="000D36B7">
        <w:t xml:space="preserve"> Scratches prior to closing date will receive a full refund less a $10 office fee. </w:t>
      </w:r>
      <w:r w:rsidR="005C015B" w:rsidRPr="00EB69EA">
        <w:rPr>
          <w:u w:val="single"/>
        </w:rPr>
        <w:t xml:space="preserve">After closing date, </w:t>
      </w:r>
      <w:r w:rsidR="005C015B" w:rsidRPr="00EB69EA">
        <w:rPr>
          <w:i/>
          <w:u w:val="single"/>
        </w:rPr>
        <w:t>NO</w:t>
      </w:r>
      <w:r w:rsidR="005C015B" w:rsidRPr="00EB69EA">
        <w:rPr>
          <w:u w:val="single"/>
        </w:rPr>
        <w:t xml:space="preserve"> refunds will be given</w:t>
      </w:r>
      <w:r w:rsidR="005C015B" w:rsidRPr="000D36B7">
        <w:t xml:space="preserve">. All dogs MUST be leashed. Dress is casual, but neat and tidy. Half chaps are allowed. </w:t>
      </w:r>
      <w:r w:rsidR="004A19DC" w:rsidRPr="0093441F">
        <w:rPr>
          <w:b/>
          <w:bCs/>
        </w:rPr>
        <w:t>ASTM-approved helmets must be worn whenever mounted;</w:t>
      </w:r>
      <w:r w:rsidR="004A19DC" w:rsidRPr="000D36B7">
        <w:t xml:space="preserve"> </w:t>
      </w:r>
      <w:r w:rsidR="005C015B" w:rsidRPr="000D36B7">
        <w:t xml:space="preserve">Body protective vests are </w:t>
      </w:r>
      <w:r w:rsidR="00214260">
        <w:t>required</w:t>
      </w:r>
      <w:r w:rsidR="005C015B" w:rsidRPr="000D36B7">
        <w:t xml:space="preserve"> for cross country</w:t>
      </w:r>
      <w:r w:rsidR="00214260">
        <w:t xml:space="preserve"> schooling</w:t>
      </w:r>
      <w:r w:rsidR="004A19DC">
        <w:t>;</w:t>
      </w:r>
      <w:r w:rsidR="005C015B" w:rsidRPr="000D36B7">
        <w:t xml:space="preserve"> </w:t>
      </w:r>
      <w:r w:rsidR="005C015B" w:rsidRPr="000D36B7">
        <w:rPr>
          <w:i/>
        </w:rPr>
        <w:t>medical armbands</w:t>
      </w:r>
      <w:r w:rsidR="00584212">
        <w:rPr>
          <w:i/>
        </w:rPr>
        <w:t xml:space="preserve"> or </w:t>
      </w:r>
      <w:r w:rsidR="003573B3">
        <w:rPr>
          <w:i/>
        </w:rPr>
        <w:t>medical ID bracelets</w:t>
      </w:r>
      <w:r w:rsidR="005C015B" w:rsidRPr="000D36B7">
        <w:t xml:space="preserve"> must be worn when jumping.</w:t>
      </w:r>
    </w:p>
    <w:p w14:paraId="0E90B9F6" w14:textId="77777777" w:rsidR="008F4A07" w:rsidRDefault="008F4A07"/>
    <w:p w14:paraId="613ACD7C" w14:textId="77777777" w:rsidR="00E66996" w:rsidRDefault="005C015B">
      <w:r w:rsidRPr="000D36B7">
        <w:t>Ribbons to 6</w:t>
      </w:r>
      <w:r w:rsidRPr="000D36B7">
        <w:rPr>
          <w:vertAlign w:val="superscript"/>
        </w:rPr>
        <w:t>th</w:t>
      </w:r>
      <w:r w:rsidRPr="000D36B7">
        <w:t xml:space="preserve"> place</w:t>
      </w:r>
      <w:r w:rsidR="008F4A07">
        <w:t xml:space="preserve"> for each division</w:t>
      </w:r>
      <w:r w:rsidRPr="000D36B7">
        <w:t xml:space="preserve">. Show management reserves the right to combine, divide, or cancel classes as entries warrant. </w:t>
      </w:r>
    </w:p>
    <w:p w14:paraId="27E9F3F3" w14:textId="77777777" w:rsidR="005A71D0" w:rsidRDefault="005A71D0"/>
    <w:p w14:paraId="55408C50" w14:textId="69F7CAF2" w:rsidR="005A71D0" w:rsidRDefault="005A71D0">
      <w:r w:rsidRPr="005B22D8">
        <w:rPr>
          <w:b/>
          <w:bCs/>
        </w:rPr>
        <w:t>Concessions</w:t>
      </w:r>
      <w:r w:rsidR="002F7F73" w:rsidRPr="005B22D8">
        <w:rPr>
          <w:b/>
          <w:bCs/>
        </w:rPr>
        <w:t xml:space="preserve"> by Blue Ridge </w:t>
      </w:r>
      <w:r w:rsidR="003E3084" w:rsidRPr="005B22D8">
        <w:rPr>
          <w:b/>
          <w:bCs/>
        </w:rPr>
        <w:t>Equine</w:t>
      </w:r>
      <w:r w:rsidR="002F7F73" w:rsidRPr="005B22D8">
        <w:rPr>
          <w:b/>
          <w:bCs/>
        </w:rPr>
        <w:t xml:space="preserve"> Society</w:t>
      </w:r>
      <w:r>
        <w:t xml:space="preserve"> will be available on show grounds</w:t>
      </w:r>
      <w:r w:rsidRPr="000D36B7">
        <w:t>.</w:t>
      </w:r>
    </w:p>
    <w:p w14:paraId="2853CD81" w14:textId="77777777" w:rsidR="005A71D0" w:rsidRDefault="005A71D0"/>
    <w:p w14:paraId="31FF8BAE" w14:textId="2E721598" w:rsidR="005A71D0" w:rsidRDefault="005A71D0">
      <w:r>
        <w:t>You are welcome to bring non-competing horses for a $</w:t>
      </w:r>
      <w:r w:rsidR="00256509">
        <w:t>20</w:t>
      </w:r>
      <w:r>
        <w:t xml:space="preserve"> grounds fee, and proof of negative Coggins.</w:t>
      </w:r>
    </w:p>
    <w:p w14:paraId="339E666E" w14:textId="77777777" w:rsidR="00D1211F" w:rsidRDefault="00D1211F"/>
    <w:p w14:paraId="5ECC6A18" w14:textId="2E63A24E" w:rsidR="00B30936" w:rsidRDefault="00D1211F" w:rsidP="00B30936">
      <w:r w:rsidRPr="00D1211F">
        <w:rPr>
          <w:b/>
          <w:u w:val="single"/>
        </w:rPr>
        <w:t>Attention XC Schoolers</w:t>
      </w:r>
      <w:r>
        <w:t xml:space="preserve">: </w:t>
      </w:r>
      <w:r w:rsidR="005A71D0">
        <w:t>If you wish</w:t>
      </w:r>
      <w:r>
        <w:t xml:space="preserve"> to school XC, you must pay a fee of $10. </w:t>
      </w:r>
      <w:r w:rsidR="005A71D0">
        <w:t>For safety, please go with at least one other person or bring a ground person, and check in with the secretary before going on course and after you return.</w:t>
      </w:r>
    </w:p>
    <w:p w14:paraId="253AD52D" w14:textId="5D10F7E9" w:rsidR="00043B58" w:rsidRDefault="00043B58" w:rsidP="00B30936"/>
    <w:p w14:paraId="500B00A5" w14:textId="76E8EA22" w:rsidR="00835000" w:rsidRPr="006D6C2A" w:rsidRDefault="00835000" w:rsidP="00835000">
      <w:pPr>
        <w:rPr>
          <w:i/>
          <w:iCs/>
          <w:szCs w:val="20"/>
        </w:rPr>
      </w:pPr>
      <w:r w:rsidRPr="007904CF">
        <w:rPr>
          <w:b/>
          <w:szCs w:val="20"/>
        </w:rPr>
        <w:t xml:space="preserve">* </w:t>
      </w:r>
      <w:r w:rsidRPr="00966D25">
        <w:rPr>
          <w:szCs w:val="20"/>
        </w:rPr>
        <w:t xml:space="preserve">Make checks payable to RVPC and mail with completed entry and </w:t>
      </w:r>
      <w:r w:rsidRPr="00966D25">
        <w:rPr>
          <w:szCs w:val="20"/>
          <w:u w:val="single"/>
        </w:rPr>
        <w:t>signed</w:t>
      </w:r>
      <w:r w:rsidRPr="00966D25">
        <w:rPr>
          <w:szCs w:val="20"/>
        </w:rPr>
        <w:t xml:space="preserve"> release (page </w:t>
      </w:r>
      <w:r w:rsidR="007904CF">
        <w:rPr>
          <w:szCs w:val="20"/>
        </w:rPr>
        <w:t>4</w:t>
      </w:r>
      <w:r w:rsidRPr="00966D25">
        <w:rPr>
          <w:szCs w:val="20"/>
        </w:rPr>
        <w:t>) and current (within 12 months of show date) negative Coggins to show secretary at address listed above.</w:t>
      </w:r>
      <w:r w:rsidR="00067331">
        <w:rPr>
          <w:szCs w:val="20"/>
        </w:rPr>
        <w:t xml:space="preserve"> Or use electronic entry form and </w:t>
      </w:r>
      <w:r w:rsidR="00BF40A1">
        <w:rPr>
          <w:szCs w:val="20"/>
        </w:rPr>
        <w:t>pay via PayPal</w:t>
      </w:r>
      <w:r w:rsidR="001C3F99">
        <w:rPr>
          <w:szCs w:val="20"/>
        </w:rPr>
        <w:t>.</w:t>
      </w:r>
      <w:r w:rsidRPr="00966D25">
        <w:rPr>
          <w:szCs w:val="20"/>
        </w:rPr>
        <w:t xml:space="preserve"> </w:t>
      </w:r>
      <w:r w:rsidRPr="006D6C2A">
        <w:rPr>
          <w:b/>
          <w:i/>
          <w:iCs/>
          <w:szCs w:val="20"/>
          <w:u w:val="single"/>
        </w:rPr>
        <w:t>Entries</w:t>
      </w:r>
      <w:r w:rsidR="007904CF" w:rsidRPr="006D6C2A">
        <w:rPr>
          <w:b/>
          <w:i/>
          <w:iCs/>
          <w:szCs w:val="20"/>
          <w:u w:val="single"/>
        </w:rPr>
        <w:t>, including payment,</w:t>
      </w:r>
      <w:r w:rsidRPr="006D6C2A">
        <w:rPr>
          <w:b/>
          <w:i/>
          <w:iCs/>
          <w:szCs w:val="20"/>
          <w:u w:val="single"/>
        </w:rPr>
        <w:t xml:space="preserve"> must be RECEIVED on the closing date or before to be considered on time.</w:t>
      </w:r>
    </w:p>
    <w:p w14:paraId="1D50482A" w14:textId="77777777" w:rsidR="00AD50B5" w:rsidRDefault="00AD50B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2F643E" w14:textId="40B36D7E" w:rsidR="004C6FA1" w:rsidRPr="004F2B74" w:rsidRDefault="005A18F6" w:rsidP="00D81AEB">
      <w:pPr>
        <w:jc w:val="center"/>
        <w:rPr>
          <w:b/>
          <w:sz w:val="28"/>
          <w:szCs w:val="28"/>
        </w:rPr>
      </w:pPr>
      <w:r w:rsidRPr="004F2B74">
        <w:rPr>
          <w:b/>
          <w:sz w:val="28"/>
          <w:szCs w:val="28"/>
        </w:rPr>
        <w:lastRenderedPageBreak/>
        <w:t xml:space="preserve">RVPC </w:t>
      </w:r>
      <w:r w:rsidR="00730B15" w:rsidRPr="004F2B74">
        <w:rPr>
          <w:b/>
          <w:sz w:val="28"/>
          <w:szCs w:val="28"/>
        </w:rPr>
        <w:t>Fun</w:t>
      </w:r>
      <w:r w:rsidRPr="004F2B74">
        <w:rPr>
          <w:b/>
          <w:sz w:val="28"/>
          <w:szCs w:val="28"/>
        </w:rPr>
        <w:t xml:space="preserve"> Frolic</w:t>
      </w:r>
      <w:r w:rsidR="005E7C78" w:rsidRPr="004F2B74">
        <w:rPr>
          <w:b/>
          <w:sz w:val="28"/>
          <w:szCs w:val="28"/>
        </w:rPr>
        <w:t xml:space="preserve"> Entry Form – 20</w:t>
      </w:r>
      <w:r w:rsidR="005916CF" w:rsidRPr="004F2B74">
        <w:rPr>
          <w:b/>
          <w:sz w:val="28"/>
          <w:szCs w:val="28"/>
        </w:rPr>
        <w:t>2</w:t>
      </w:r>
      <w:r w:rsidR="00C71CA0">
        <w:rPr>
          <w:b/>
          <w:sz w:val="28"/>
          <w:szCs w:val="28"/>
        </w:rPr>
        <w:t>6</w:t>
      </w:r>
    </w:p>
    <w:p w14:paraId="10255DC4" w14:textId="43114857" w:rsidR="004C6FA1" w:rsidRPr="000D36B7" w:rsidRDefault="004C6FA1" w:rsidP="004C6FA1">
      <w:pPr>
        <w:jc w:val="center"/>
      </w:pPr>
      <w:r w:rsidRPr="000D36B7">
        <w:t>(</w:t>
      </w:r>
      <w:r w:rsidR="00622791">
        <w:t>O</w:t>
      </w:r>
      <w:r w:rsidRPr="000D36B7">
        <w:t>ne horse</w:t>
      </w:r>
      <w:r w:rsidR="00835000">
        <w:t>/rider combo</w:t>
      </w:r>
      <w:r w:rsidRPr="000D36B7">
        <w:t xml:space="preserve"> per entry form)</w:t>
      </w:r>
    </w:p>
    <w:p w14:paraId="048AE75F" w14:textId="77777777" w:rsidR="004C6FA1" w:rsidRPr="000D36B7" w:rsidRDefault="004C6FA1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441"/>
        <w:gridCol w:w="1662"/>
        <w:gridCol w:w="498"/>
        <w:gridCol w:w="2003"/>
      </w:tblGrid>
      <w:tr w:rsidR="00334DFF" w14:paraId="0946CFC3" w14:textId="77777777" w:rsidTr="00315AA4">
        <w:trPr>
          <w:trHeight w:val="339"/>
          <w:jc w:val="center"/>
        </w:trPr>
        <w:tc>
          <w:tcPr>
            <w:tcW w:w="1563" w:type="dxa"/>
            <w:tcBorders>
              <w:right w:val="single" w:sz="4" w:space="0" w:color="auto"/>
            </w:tcBorders>
          </w:tcPr>
          <w:p w14:paraId="4EB03B03" w14:textId="12FACA53" w:rsidR="008F2CA4" w:rsidRDefault="008F2CA4" w:rsidP="00A94E60">
            <w:pPr>
              <w:jc w:val="center"/>
            </w:pPr>
            <w:r>
              <w:t>Show Date: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C538" w14:textId="77777777" w:rsidR="008F2CA4" w:rsidRDefault="008F2CA4" w:rsidP="00A94E60">
            <w:pPr>
              <w:jc w:val="center"/>
            </w:pPr>
          </w:p>
        </w:tc>
        <w:tc>
          <w:tcPr>
            <w:tcW w:w="1662" w:type="dxa"/>
            <w:tcBorders>
              <w:left w:val="single" w:sz="4" w:space="0" w:color="auto"/>
              <w:right w:val="single" w:sz="4" w:space="0" w:color="auto"/>
            </w:tcBorders>
          </w:tcPr>
          <w:p w14:paraId="529EDB18" w14:textId="4BCFD26E" w:rsidR="008F2CA4" w:rsidRDefault="008F2CA4" w:rsidP="008F2CA4">
            <w:r>
              <w:t>Spring (4/</w:t>
            </w:r>
            <w:r w:rsidR="00C71CA0">
              <w:t>12</w:t>
            </w:r>
            <w:r>
              <w:t>)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B2F" w14:textId="77777777" w:rsidR="008F2CA4" w:rsidRDefault="008F2CA4" w:rsidP="00A94E60">
            <w:pPr>
              <w:jc w:val="center"/>
            </w:pPr>
          </w:p>
        </w:tc>
        <w:tc>
          <w:tcPr>
            <w:tcW w:w="2003" w:type="dxa"/>
            <w:tcBorders>
              <w:left w:val="single" w:sz="4" w:space="0" w:color="auto"/>
            </w:tcBorders>
          </w:tcPr>
          <w:p w14:paraId="7047B064" w14:textId="7F760A3B" w:rsidR="008F2CA4" w:rsidRDefault="008F2CA4" w:rsidP="008F2CA4">
            <w:r>
              <w:t>Fall (9/</w:t>
            </w:r>
            <w:r w:rsidR="00BF40A1">
              <w:t>20</w:t>
            </w:r>
            <w:r>
              <w:t>)</w:t>
            </w:r>
          </w:p>
        </w:tc>
      </w:tr>
    </w:tbl>
    <w:p w14:paraId="74172A67" w14:textId="77777777" w:rsidR="008F2CA4" w:rsidRPr="000D36B7" w:rsidRDefault="008F2CA4" w:rsidP="00A94E60">
      <w:pPr>
        <w:jc w:val="center"/>
      </w:pPr>
    </w:p>
    <w:p w14:paraId="6AC5056F" w14:textId="77777777" w:rsidR="004C6FA1" w:rsidRPr="000D36B7" w:rsidRDefault="004C6F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816"/>
        <w:gridCol w:w="264"/>
        <w:gridCol w:w="623"/>
        <w:gridCol w:w="1428"/>
        <w:gridCol w:w="199"/>
        <w:gridCol w:w="702"/>
        <w:gridCol w:w="1055"/>
        <w:gridCol w:w="887"/>
        <w:gridCol w:w="2414"/>
      </w:tblGrid>
      <w:tr w:rsidR="00622791" w14:paraId="3A84A025" w14:textId="77777777" w:rsidTr="00AD50B5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0B3A91D" w14:textId="57AEEEE3" w:rsidR="00622791" w:rsidRDefault="00622791" w:rsidP="00334DFF">
            <w:pPr>
              <w:spacing w:before="120"/>
            </w:pPr>
            <w:r>
              <w:t>Horse:</w:t>
            </w:r>
          </w:p>
        </w:tc>
        <w:tc>
          <w:tcPr>
            <w:tcW w:w="83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F1FD3" w14:textId="77777777" w:rsidR="00622791" w:rsidRDefault="00622791" w:rsidP="00334DFF">
            <w:pPr>
              <w:spacing w:before="240"/>
            </w:pPr>
          </w:p>
        </w:tc>
      </w:tr>
      <w:tr w:rsidR="00622791" w14:paraId="5C79B6AA" w14:textId="77777777" w:rsidTr="00AD50B5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BE9CAAA" w14:textId="3E3D2238" w:rsidR="00622791" w:rsidRDefault="00622791" w:rsidP="00334DFF">
            <w:pPr>
              <w:spacing w:before="120"/>
            </w:pPr>
            <w:r>
              <w:t>Rider:</w:t>
            </w:r>
          </w:p>
        </w:tc>
        <w:tc>
          <w:tcPr>
            <w:tcW w:w="83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D9854" w14:textId="77777777" w:rsidR="00622791" w:rsidRDefault="00622791" w:rsidP="00334DFF">
            <w:pPr>
              <w:spacing w:before="240"/>
            </w:pPr>
          </w:p>
        </w:tc>
      </w:tr>
      <w:tr w:rsidR="00876174" w14:paraId="37C4ABCE" w14:textId="77777777" w:rsidTr="00AD50B5">
        <w:trPr>
          <w:trHeight w:val="288"/>
        </w:trPr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E0B59" w14:textId="6F6B46E1" w:rsidR="00876174" w:rsidRDefault="00876174" w:rsidP="00334DFF">
            <w:pPr>
              <w:tabs>
                <w:tab w:val="left" w:pos="3140"/>
              </w:tabs>
            </w:pPr>
            <w:r>
              <w:t>Rider’s age as of 1/1/2</w:t>
            </w:r>
            <w:r w:rsidR="00C71CA0">
              <w:t>6</w:t>
            </w:r>
            <w:r>
              <w:t>:</w:t>
            </w:r>
            <w:r>
              <w:tab/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64845" w14:textId="77777777" w:rsidR="00876174" w:rsidRDefault="00876174" w:rsidP="00334DFF">
            <w:pPr>
              <w:tabs>
                <w:tab w:val="left" w:pos="3140"/>
              </w:tabs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7B2F717B" w14:textId="00E8D88B" w:rsidR="00876174" w:rsidRDefault="00876174" w:rsidP="00334DFF">
            <w:pPr>
              <w:tabs>
                <w:tab w:val="left" w:pos="3140"/>
              </w:tabs>
            </w:pPr>
            <w:r>
              <w:t>12 &amp; Under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1639B" w14:textId="54DD9D29" w:rsidR="00876174" w:rsidRDefault="00876174" w:rsidP="00334DFF">
            <w:pPr>
              <w:tabs>
                <w:tab w:val="left" w:pos="3140"/>
              </w:tabs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9F72F1D" w14:textId="3782BBD2" w:rsidR="00876174" w:rsidRDefault="00876174" w:rsidP="00334DFF">
            <w:pPr>
              <w:tabs>
                <w:tab w:val="left" w:pos="3140"/>
              </w:tabs>
            </w:pPr>
            <w:r>
              <w:t>13-17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74467" w14:textId="77777777" w:rsidR="00876174" w:rsidRDefault="00876174" w:rsidP="00334DFF">
            <w:pPr>
              <w:tabs>
                <w:tab w:val="left" w:pos="3140"/>
              </w:tabs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598E00E1" w14:textId="46CFE846" w:rsidR="00876174" w:rsidRDefault="00876174" w:rsidP="00334DFF">
            <w:pPr>
              <w:tabs>
                <w:tab w:val="left" w:pos="3140"/>
              </w:tabs>
            </w:pPr>
            <w:r>
              <w:t>18 &amp; Over</w:t>
            </w:r>
          </w:p>
        </w:tc>
      </w:tr>
      <w:tr w:rsidR="00334DFF" w14:paraId="5BA6E459" w14:textId="77777777" w:rsidTr="00AD50B5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EFFBF2D" w14:textId="5F2130AC" w:rsidR="00334DFF" w:rsidRDefault="00334DFF" w:rsidP="00334DFF">
            <w:pPr>
              <w:spacing w:before="120"/>
            </w:pPr>
            <w:r>
              <w:t>Email:</w:t>
            </w:r>
          </w:p>
        </w:tc>
        <w:tc>
          <w:tcPr>
            <w:tcW w:w="83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827AD" w14:textId="77777777" w:rsidR="00334DFF" w:rsidRDefault="00334DFF" w:rsidP="00334DFF">
            <w:pPr>
              <w:spacing w:before="120"/>
            </w:pPr>
          </w:p>
        </w:tc>
      </w:tr>
      <w:tr w:rsidR="00334DFF" w14:paraId="6EEC6F98" w14:textId="77777777" w:rsidTr="00AD50B5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C9315A1" w14:textId="0D8E4AE7" w:rsidR="00334DFF" w:rsidRDefault="00334DFF" w:rsidP="00334DFF">
            <w:pPr>
              <w:spacing w:before="120"/>
            </w:pPr>
            <w:r>
              <w:t>Phone:</w:t>
            </w:r>
          </w:p>
        </w:tc>
        <w:tc>
          <w:tcPr>
            <w:tcW w:w="83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7AFB5" w14:textId="77777777" w:rsidR="00334DFF" w:rsidRDefault="00334DFF" w:rsidP="00334DFF">
            <w:pPr>
              <w:spacing w:before="120"/>
            </w:pPr>
          </w:p>
        </w:tc>
      </w:tr>
      <w:tr w:rsidR="00AD50B5" w14:paraId="0545A843" w14:textId="77777777" w:rsidTr="00B8022D">
        <w:trPr>
          <w:trHeight w:val="28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BFCDA7B" w14:textId="4FA85BF2" w:rsidR="00AD50B5" w:rsidRDefault="00AD50B5" w:rsidP="00334DFF">
            <w:pPr>
              <w:spacing w:before="120"/>
            </w:pPr>
            <w:r>
              <w:t>USPC Member?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EEA6F" w14:textId="6AB77672" w:rsidR="00AD50B5" w:rsidRDefault="00AD50B5" w:rsidP="00B8022D">
            <w:pPr>
              <w:spacing w:before="120"/>
              <w:jc w:val="center"/>
            </w:pPr>
            <w:r>
              <w:t>Y / N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E49877" w14:textId="2DB5E13D" w:rsidR="00AD50B5" w:rsidRDefault="00AD50B5" w:rsidP="00334DFF">
            <w:pPr>
              <w:spacing w:before="120"/>
            </w:pPr>
            <w:r>
              <w:t>If yes, indicate club:</w:t>
            </w:r>
          </w:p>
        </w:tc>
        <w:tc>
          <w:tcPr>
            <w:tcW w:w="5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6714E" w14:textId="58E206E2" w:rsidR="00AD50B5" w:rsidRDefault="00AD50B5" w:rsidP="00334DFF">
            <w:pPr>
              <w:spacing w:before="120"/>
            </w:pPr>
          </w:p>
        </w:tc>
      </w:tr>
      <w:tr w:rsidR="00347D54" w14:paraId="0E092CD7" w14:textId="77777777" w:rsidTr="00AD50B5">
        <w:trPr>
          <w:trHeight w:val="692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FD173C3" w14:textId="1109F393" w:rsidR="00347D54" w:rsidRDefault="00347D54" w:rsidP="00334DFF">
            <w:pPr>
              <w:spacing w:before="120"/>
            </w:pPr>
          </w:p>
        </w:tc>
        <w:tc>
          <w:tcPr>
            <w:tcW w:w="83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52BC28" w14:textId="77777777" w:rsidR="00347D54" w:rsidRDefault="00347D54" w:rsidP="00334DFF">
            <w:pPr>
              <w:spacing w:before="120"/>
            </w:pPr>
          </w:p>
        </w:tc>
      </w:tr>
    </w:tbl>
    <w:p w14:paraId="6AED0CF4" w14:textId="77777777" w:rsidR="008F2CA4" w:rsidRDefault="008F2CA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79"/>
        <w:gridCol w:w="2700"/>
        <w:gridCol w:w="990"/>
        <w:gridCol w:w="1620"/>
      </w:tblGrid>
      <w:tr w:rsidR="00FE5A42" w14:paraId="2A87F9C3" w14:textId="77777777" w:rsidTr="00FE5A42">
        <w:tc>
          <w:tcPr>
            <w:tcW w:w="6948" w:type="dxa"/>
            <w:gridSpan w:val="3"/>
          </w:tcPr>
          <w:p w14:paraId="3F929E92" w14:textId="5F892F0A" w:rsidR="00FE5A42" w:rsidRPr="00FE5A42" w:rsidRDefault="00FE5A42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011CB2B" w14:textId="77777777" w:rsidR="00FE5A42" w:rsidRPr="00FE5A42" w:rsidRDefault="00FE5A42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76DA29F1" w14:textId="5AE82377" w:rsidR="00FE5A42" w:rsidRPr="00FE5A42" w:rsidRDefault="00FE5A42">
            <w:pPr>
              <w:rPr>
                <w:sz w:val="28"/>
                <w:szCs w:val="28"/>
              </w:rPr>
            </w:pPr>
            <w:r w:rsidRPr="00FE5A42">
              <w:rPr>
                <w:sz w:val="28"/>
                <w:szCs w:val="28"/>
              </w:rPr>
              <w:t>Fees:</w:t>
            </w:r>
          </w:p>
        </w:tc>
      </w:tr>
      <w:tr w:rsidR="00FE5A42" w14:paraId="589C894A" w14:textId="77777777" w:rsidTr="00FE5A42">
        <w:tc>
          <w:tcPr>
            <w:tcW w:w="9558" w:type="dxa"/>
            <w:gridSpan w:val="5"/>
          </w:tcPr>
          <w:p w14:paraId="2338E456" w14:textId="041AEB48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  <w:r w:rsidRPr="00FE5A42">
              <w:rPr>
                <w:sz w:val="28"/>
                <w:szCs w:val="28"/>
              </w:rPr>
              <w:t>Combined test Level(s): No more than 2 consecutive levels</w:t>
            </w:r>
          </w:p>
        </w:tc>
      </w:tr>
      <w:tr w:rsidR="00FE5A42" w14:paraId="1BE2E3ED" w14:textId="77777777" w:rsidTr="00FE5A42">
        <w:tc>
          <w:tcPr>
            <w:tcW w:w="6948" w:type="dxa"/>
            <w:gridSpan w:val="3"/>
            <w:tcBorders>
              <w:bottom w:val="single" w:sz="4" w:space="0" w:color="auto"/>
            </w:tcBorders>
          </w:tcPr>
          <w:p w14:paraId="084BB1C1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FE21A9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AEEF2BB" w14:textId="0938B82C" w:rsidR="00FE5A42" w:rsidRPr="00FE5A42" w:rsidRDefault="00FE5A42" w:rsidP="00AD50B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E5A42" w14:paraId="2479333C" w14:textId="77777777" w:rsidTr="00FE5A42">
        <w:tc>
          <w:tcPr>
            <w:tcW w:w="6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4EB577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BF8B2D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894832D" w14:textId="34F2980A" w:rsidR="00FE5A42" w:rsidRPr="00FE5A42" w:rsidRDefault="00FE5A42" w:rsidP="00AD50B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E5A42" w14:paraId="1011927E" w14:textId="77777777" w:rsidTr="00FE5A42">
        <w:tc>
          <w:tcPr>
            <w:tcW w:w="6948" w:type="dxa"/>
            <w:gridSpan w:val="3"/>
            <w:tcBorders>
              <w:top w:val="single" w:sz="4" w:space="0" w:color="auto"/>
            </w:tcBorders>
          </w:tcPr>
          <w:p w14:paraId="58AF4F20" w14:textId="6548F070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Dressage Test(s):</w:t>
            </w:r>
          </w:p>
        </w:tc>
        <w:tc>
          <w:tcPr>
            <w:tcW w:w="990" w:type="dxa"/>
          </w:tcPr>
          <w:p w14:paraId="101B167E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87B5FA8" w14:textId="3E4249EE" w:rsidR="00FE5A42" w:rsidRPr="00FE5A42" w:rsidRDefault="00FE5A42" w:rsidP="00AD50B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E5A42" w14:paraId="6C502C45" w14:textId="77777777" w:rsidTr="00FE5A42">
        <w:tc>
          <w:tcPr>
            <w:tcW w:w="6948" w:type="dxa"/>
            <w:gridSpan w:val="3"/>
            <w:tcBorders>
              <w:bottom w:val="single" w:sz="4" w:space="0" w:color="auto"/>
            </w:tcBorders>
          </w:tcPr>
          <w:p w14:paraId="0D2D92D1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DDBD260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8660164" w14:textId="50E6B5DD" w:rsidR="00FE5A42" w:rsidRPr="00FE5A42" w:rsidRDefault="00FE5A42" w:rsidP="00AD50B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E5A42" w14:paraId="1CC1C088" w14:textId="77777777" w:rsidTr="00FE5A42">
        <w:tc>
          <w:tcPr>
            <w:tcW w:w="6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BF5631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EDD52C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95A6AD7" w14:textId="20EE6D8F" w:rsidR="00FE5A42" w:rsidRPr="00FE5A42" w:rsidRDefault="00FE5A42" w:rsidP="00AD50B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E5A42" w14:paraId="7DADBCDB" w14:textId="77777777" w:rsidTr="00F247C4">
        <w:tc>
          <w:tcPr>
            <w:tcW w:w="6948" w:type="dxa"/>
            <w:gridSpan w:val="3"/>
          </w:tcPr>
          <w:p w14:paraId="15980A00" w14:textId="58371612" w:rsidR="00FE5A42" w:rsidRPr="00FE5A42" w:rsidRDefault="00BF40A1" w:rsidP="00347D54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Jumper </w:t>
            </w:r>
            <w:r w:rsidR="00FE5A42">
              <w:rPr>
                <w:sz w:val="28"/>
                <w:szCs w:val="28"/>
              </w:rPr>
              <w:t>Schooling Round</w:t>
            </w:r>
            <w:r w:rsidR="00FD214F">
              <w:rPr>
                <w:sz w:val="28"/>
                <w:szCs w:val="28"/>
              </w:rPr>
              <w:t>(s)</w:t>
            </w:r>
            <w:r w:rsidR="00FE5A42">
              <w:rPr>
                <w:sz w:val="28"/>
                <w:szCs w:val="28"/>
              </w:rPr>
              <w:t>:</w:t>
            </w:r>
          </w:p>
        </w:tc>
        <w:tc>
          <w:tcPr>
            <w:tcW w:w="990" w:type="dxa"/>
          </w:tcPr>
          <w:p w14:paraId="5E1AC614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4C466F0" w14:textId="02E9CAEE" w:rsidR="00FE5A42" w:rsidRPr="00FE5A42" w:rsidRDefault="00FE5A42" w:rsidP="00AD50B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247C4" w:rsidRPr="00FE5A42" w14:paraId="32848627" w14:textId="77777777" w:rsidTr="00F247C4">
        <w:tc>
          <w:tcPr>
            <w:tcW w:w="3969" w:type="dxa"/>
          </w:tcPr>
          <w:p w14:paraId="0936305F" w14:textId="27549066" w:rsidR="00F247C4" w:rsidRPr="00FE5A42" w:rsidRDefault="004022AA" w:rsidP="0033769B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247C4">
              <w:rPr>
                <w:sz w:val="28"/>
                <w:szCs w:val="28"/>
              </w:rPr>
              <w:t>Level:</w:t>
            </w:r>
          </w:p>
        </w:tc>
        <w:tc>
          <w:tcPr>
            <w:tcW w:w="2979" w:type="dxa"/>
            <w:gridSpan w:val="2"/>
            <w:tcBorders>
              <w:bottom w:val="single" w:sz="4" w:space="0" w:color="auto"/>
            </w:tcBorders>
          </w:tcPr>
          <w:p w14:paraId="2D8B1174" w14:textId="77777777" w:rsidR="00F247C4" w:rsidRPr="00FE5A42" w:rsidRDefault="00F247C4" w:rsidP="0033769B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EA72CA" w14:textId="6A03C435" w:rsidR="00F247C4" w:rsidRPr="00FE5A42" w:rsidRDefault="00F247C4" w:rsidP="0033769B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342BE20" w14:textId="77777777" w:rsidR="00F247C4" w:rsidRPr="00FE5A42" w:rsidRDefault="00F247C4" w:rsidP="0033769B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247C4" w14:paraId="2F69B57E" w14:textId="77777777" w:rsidTr="00F247C4">
        <w:tc>
          <w:tcPr>
            <w:tcW w:w="3969" w:type="dxa"/>
          </w:tcPr>
          <w:p w14:paraId="6C21DC92" w14:textId="73232BCF" w:rsidR="00F247C4" w:rsidRPr="00FE5A42" w:rsidRDefault="004022AA" w:rsidP="00347D54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247C4">
              <w:rPr>
                <w:sz w:val="28"/>
                <w:szCs w:val="28"/>
              </w:rPr>
              <w:t>Level: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1115B" w14:textId="77777777" w:rsidR="00F247C4" w:rsidRPr="00FE5A42" w:rsidRDefault="00F247C4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4517D2" w14:textId="72B90491" w:rsidR="00F247C4" w:rsidRPr="00FE5A42" w:rsidRDefault="00F247C4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FAF9EBF" w14:textId="77777777" w:rsidR="00F247C4" w:rsidRPr="00FE5A42" w:rsidRDefault="00F247C4" w:rsidP="00AD50B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E5A42" w14:paraId="67ABF204" w14:textId="77777777" w:rsidTr="00F247C4">
        <w:tc>
          <w:tcPr>
            <w:tcW w:w="4248" w:type="dxa"/>
            <w:gridSpan w:val="2"/>
          </w:tcPr>
          <w:p w14:paraId="344D4951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Leadline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700" w:type="dxa"/>
          </w:tcPr>
          <w:p w14:paraId="0D331C31" w14:textId="6C87E446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B5A8A55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CCD3660" w14:textId="175AA437" w:rsidR="00FE5A42" w:rsidRPr="00FE5A42" w:rsidRDefault="00FE5A42" w:rsidP="00AD50B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E5A42" w14:paraId="567EBC04" w14:textId="77777777" w:rsidTr="00F247C4">
        <w:tc>
          <w:tcPr>
            <w:tcW w:w="4248" w:type="dxa"/>
            <w:gridSpan w:val="2"/>
          </w:tcPr>
          <w:p w14:paraId="7F09C288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Stabling:</w:t>
            </w:r>
          </w:p>
        </w:tc>
        <w:tc>
          <w:tcPr>
            <w:tcW w:w="2700" w:type="dxa"/>
          </w:tcPr>
          <w:p w14:paraId="4A706815" w14:textId="7E4A2F69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E40546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555C54B" w14:textId="19049C11" w:rsidR="00FE5A42" w:rsidRPr="00FE5A42" w:rsidRDefault="00FE5A42" w:rsidP="00AD50B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E5A42" w14:paraId="796509F6" w14:textId="77777777" w:rsidTr="00347D54">
        <w:tc>
          <w:tcPr>
            <w:tcW w:w="4248" w:type="dxa"/>
            <w:gridSpan w:val="2"/>
          </w:tcPr>
          <w:p w14:paraId="2C218420" w14:textId="705AB9BC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XC Schooling Fee:</w:t>
            </w:r>
          </w:p>
        </w:tc>
        <w:tc>
          <w:tcPr>
            <w:tcW w:w="2700" w:type="dxa"/>
          </w:tcPr>
          <w:p w14:paraId="56FFC343" w14:textId="5F2867C3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9779B3C" w14:textId="77777777" w:rsidR="00FE5A42" w:rsidRPr="00FE5A42" w:rsidRDefault="00FE5A42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2CF2CB11" w14:textId="41537335" w:rsidR="00FE5A42" w:rsidRPr="00FE5A42" w:rsidRDefault="00FE5A42" w:rsidP="00AD50B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AD50B5" w14:paraId="1D7E6D65" w14:textId="77777777" w:rsidTr="00347D54">
        <w:tc>
          <w:tcPr>
            <w:tcW w:w="4248" w:type="dxa"/>
            <w:gridSpan w:val="2"/>
          </w:tcPr>
          <w:p w14:paraId="04B3D450" w14:textId="425389CE" w:rsidR="00AD50B5" w:rsidRDefault="00AD50B5" w:rsidP="00347D54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Office Fee </w:t>
            </w:r>
          </w:p>
        </w:tc>
        <w:tc>
          <w:tcPr>
            <w:tcW w:w="2700" w:type="dxa"/>
          </w:tcPr>
          <w:p w14:paraId="01E4C1E1" w14:textId="77777777" w:rsidR="00AD50B5" w:rsidRPr="00FE5A42" w:rsidRDefault="00AD50B5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EE8CC9" w14:textId="77777777" w:rsidR="00AD50B5" w:rsidRPr="00FE5A42" w:rsidRDefault="00AD50B5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D9BCFC4" w14:textId="6FBAB482" w:rsidR="00AD50B5" w:rsidRPr="00FE5A42" w:rsidRDefault="00AD50B5" w:rsidP="00AD50B5">
            <w:pPr>
              <w:spacing w:before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$5</w:t>
            </w:r>
          </w:p>
        </w:tc>
      </w:tr>
      <w:tr w:rsidR="00AD50B5" w14:paraId="3776ED1A" w14:textId="77777777" w:rsidTr="00347D54">
        <w:tc>
          <w:tcPr>
            <w:tcW w:w="4248" w:type="dxa"/>
            <w:gridSpan w:val="2"/>
          </w:tcPr>
          <w:p w14:paraId="37A6EC9C" w14:textId="6F40EAA7" w:rsidR="00AD50B5" w:rsidRDefault="00AD50B5" w:rsidP="00347D54">
            <w:pPr>
              <w:spacing w:befor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USPC Member Discount:</w:t>
            </w:r>
          </w:p>
        </w:tc>
        <w:tc>
          <w:tcPr>
            <w:tcW w:w="2700" w:type="dxa"/>
          </w:tcPr>
          <w:p w14:paraId="19CFFFBB" w14:textId="77777777" w:rsidR="00AD50B5" w:rsidRPr="00FE5A42" w:rsidRDefault="00AD50B5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92615A" w14:textId="77777777" w:rsidR="00AD50B5" w:rsidRPr="00FE5A42" w:rsidRDefault="00AD50B5" w:rsidP="00347D54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9ADB149" w14:textId="77777777" w:rsidR="00AD50B5" w:rsidRDefault="00AD50B5" w:rsidP="00AD50B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347D54" w14:paraId="2065800E" w14:textId="77777777" w:rsidTr="00347D54">
        <w:tc>
          <w:tcPr>
            <w:tcW w:w="7938" w:type="dxa"/>
            <w:gridSpan w:val="4"/>
          </w:tcPr>
          <w:p w14:paraId="0808D546" w14:textId="77777777" w:rsidR="00347D54" w:rsidRDefault="00347D54" w:rsidP="00347D54">
            <w:pPr>
              <w:spacing w:before="60"/>
              <w:jc w:val="righ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5EA810C" w14:textId="77777777" w:rsidR="00347D54" w:rsidRPr="00FE5A42" w:rsidRDefault="00347D54" w:rsidP="00AD50B5">
            <w:pPr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FE5A42" w14:paraId="19AB3D8C" w14:textId="77777777" w:rsidTr="00347D54">
        <w:tc>
          <w:tcPr>
            <w:tcW w:w="7938" w:type="dxa"/>
            <w:gridSpan w:val="4"/>
          </w:tcPr>
          <w:p w14:paraId="476BB90E" w14:textId="6CCE20F2" w:rsidR="00FE5A42" w:rsidRPr="00FE5A42" w:rsidRDefault="00FE5A42" w:rsidP="00FE5A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Amount Due: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EFE37B1" w14:textId="0E9363E3" w:rsidR="00FE5A42" w:rsidRPr="00FE5A42" w:rsidRDefault="00FE5A42" w:rsidP="00AD50B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B7CC2A" w14:textId="29619E55" w:rsidR="004C6FA1" w:rsidRDefault="004C6FA1"/>
    <w:p w14:paraId="72202AFE" w14:textId="7F65CFE4" w:rsidR="00E05228" w:rsidRDefault="006C6CA5" w:rsidP="00E05228">
      <w:r>
        <w:rPr>
          <w:noProof/>
        </w:rPr>
        <w:lastRenderedPageBreak/>
        <w:drawing>
          <wp:inline distT="0" distB="0" distL="0" distR="0" wp14:anchorId="312E9592" wp14:editId="621FC046">
            <wp:extent cx="5899150" cy="76336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264" cy="771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8160"/>
      </w:tblGrid>
      <w:tr w:rsidR="0002356A" w14:paraId="7AA35C34" w14:textId="77777777" w:rsidTr="0002356A">
        <w:trPr>
          <w:trHeight w:val="259"/>
        </w:trPr>
        <w:tc>
          <w:tcPr>
            <w:tcW w:w="1645" w:type="dxa"/>
          </w:tcPr>
          <w:p w14:paraId="4792536F" w14:textId="134C79DE" w:rsidR="0002356A" w:rsidRDefault="0002356A" w:rsidP="00E05228">
            <w:r>
              <w:t>Printed Name:</w:t>
            </w:r>
          </w:p>
        </w:tc>
        <w:tc>
          <w:tcPr>
            <w:tcW w:w="8160" w:type="dxa"/>
            <w:tcBorders>
              <w:bottom w:val="single" w:sz="4" w:space="0" w:color="auto"/>
            </w:tcBorders>
          </w:tcPr>
          <w:p w14:paraId="53979E5E" w14:textId="77777777" w:rsidR="0002356A" w:rsidRDefault="0002356A" w:rsidP="00E05228"/>
        </w:tc>
      </w:tr>
    </w:tbl>
    <w:p w14:paraId="7FE5551C" w14:textId="77777777" w:rsidR="0002356A" w:rsidRDefault="0002356A" w:rsidP="0002356A"/>
    <w:sectPr w:rsidR="0002356A" w:rsidSect="00653CC6"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BBA6" w14:textId="77777777" w:rsidR="00685A51" w:rsidRDefault="00685A51" w:rsidP="00FF0236">
      <w:r>
        <w:separator/>
      </w:r>
    </w:p>
  </w:endnote>
  <w:endnote w:type="continuationSeparator" w:id="0">
    <w:p w14:paraId="24C543DB" w14:textId="77777777" w:rsidR="00685A51" w:rsidRDefault="00685A51" w:rsidP="00FF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F630" w14:textId="77777777" w:rsidR="00FF0236" w:rsidRDefault="00FF0236">
    <w:pPr>
      <w:pStyle w:val="Footer"/>
      <w:jc w:val="center"/>
    </w:pPr>
    <w:r>
      <w:t xml:space="preserve">Page </w:t>
    </w:r>
    <w:r w:rsidR="00C97C26">
      <w:fldChar w:fldCharType="begin"/>
    </w:r>
    <w:r w:rsidR="00DF68C1">
      <w:instrText xml:space="preserve"> PAGE   \* MERGEFORMAT </w:instrText>
    </w:r>
    <w:r w:rsidR="00C97C26">
      <w:fldChar w:fldCharType="separate"/>
    </w:r>
    <w:r w:rsidR="00BB1E50">
      <w:rPr>
        <w:noProof/>
      </w:rPr>
      <w:t>1</w:t>
    </w:r>
    <w:r w:rsidR="00C97C26">
      <w:rPr>
        <w:noProof/>
      </w:rPr>
      <w:fldChar w:fldCharType="end"/>
    </w:r>
    <w:r w:rsidR="007904CF">
      <w:t>/4</w:t>
    </w:r>
  </w:p>
  <w:p w14:paraId="280F557F" w14:textId="77777777" w:rsidR="00FF0236" w:rsidRDefault="00FF0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8FC9" w14:textId="77777777" w:rsidR="00685A51" w:rsidRDefault="00685A51" w:rsidP="00FF0236">
      <w:r>
        <w:separator/>
      </w:r>
    </w:p>
  </w:footnote>
  <w:footnote w:type="continuationSeparator" w:id="0">
    <w:p w14:paraId="397AA2CB" w14:textId="77777777" w:rsidR="00685A51" w:rsidRDefault="00685A51" w:rsidP="00FF0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86A89"/>
    <w:multiLevelType w:val="hybridMultilevel"/>
    <w:tmpl w:val="7FE02234"/>
    <w:lvl w:ilvl="0" w:tplc="9C48EA50">
      <w:start w:val="21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 w16cid:durableId="168181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4A7"/>
    <w:rsid w:val="00001E42"/>
    <w:rsid w:val="00015B10"/>
    <w:rsid w:val="00021B16"/>
    <w:rsid w:val="0002356A"/>
    <w:rsid w:val="0002709F"/>
    <w:rsid w:val="00042E28"/>
    <w:rsid w:val="00043B58"/>
    <w:rsid w:val="000464A7"/>
    <w:rsid w:val="00064433"/>
    <w:rsid w:val="00067331"/>
    <w:rsid w:val="00072C6E"/>
    <w:rsid w:val="00077366"/>
    <w:rsid w:val="00080F3D"/>
    <w:rsid w:val="00093EDB"/>
    <w:rsid w:val="000970E2"/>
    <w:rsid w:val="000B1EBE"/>
    <w:rsid w:val="000C19E7"/>
    <w:rsid w:val="000C1E58"/>
    <w:rsid w:val="000C60BA"/>
    <w:rsid w:val="000C7123"/>
    <w:rsid w:val="000D36B7"/>
    <w:rsid w:val="000D3EDD"/>
    <w:rsid w:val="000D6206"/>
    <w:rsid w:val="000E0A3A"/>
    <w:rsid w:val="000E0E78"/>
    <w:rsid w:val="000E2D04"/>
    <w:rsid w:val="000F0120"/>
    <w:rsid w:val="000F4C95"/>
    <w:rsid w:val="00101787"/>
    <w:rsid w:val="0010179C"/>
    <w:rsid w:val="00103086"/>
    <w:rsid w:val="00107BF6"/>
    <w:rsid w:val="0012005A"/>
    <w:rsid w:val="001355E7"/>
    <w:rsid w:val="00136C52"/>
    <w:rsid w:val="00145F23"/>
    <w:rsid w:val="00156F4B"/>
    <w:rsid w:val="00171C65"/>
    <w:rsid w:val="001926AA"/>
    <w:rsid w:val="001A0230"/>
    <w:rsid w:val="001A0FBF"/>
    <w:rsid w:val="001A5ACF"/>
    <w:rsid w:val="001B0809"/>
    <w:rsid w:val="001C3F99"/>
    <w:rsid w:val="001F360C"/>
    <w:rsid w:val="001F3D97"/>
    <w:rsid w:val="001F615C"/>
    <w:rsid w:val="0020477A"/>
    <w:rsid w:val="00214260"/>
    <w:rsid w:val="002165B6"/>
    <w:rsid w:val="002202C8"/>
    <w:rsid w:val="00233E8A"/>
    <w:rsid w:val="00247C69"/>
    <w:rsid w:val="002534A7"/>
    <w:rsid w:val="00253753"/>
    <w:rsid w:val="00256509"/>
    <w:rsid w:val="002635CE"/>
    <w:rsid w:val="00267981"/>
    <w:rsid w:val="00267D4D"/>
    <w:rsid w:val="002744BC"/>
    <w:rsid w:val="0029068A"/>
    <w:rsid w:val="00290A3B"/>
    <w:rsid w:val="00290C09"/>
    <w:rsid w:val="00294A36"/>
    <w:rsid w:val="002954C7"/>
    <w:rsid w:val="002A031E"/>
    <w:rsid w:val="002A67D0"/>
    <w:rsid w:val="002C2153"/>
    <w:rsid w:val="002C5A73"/>
    <w:rsid w:val="002C7438"/>
    <w:rsid w:val="002D3B9E"/>
    <w:rsid w:val="002D47A0"/>
    <w:rsid w:val="002F6F2A"/>
    <w:rsid w:val="002F7F73"/>
    <w:rsid w:val="00315AA4"/>
    <w:rsid w:val="00316DED"/>
    <w:rsid w:val="00334DFF"/>
    <w:rsid w:val="0034373E"/>
    <w:rsid w:val="0034741D"/>
    <w:rsid w:val="00347D54"/>
    <w:rsid w:val="00350DB6"/>
    <w:rsid w:val="003522C1"/>
    <w:rsid w:val="00356240"/>
    <w:rsid w:val="003573B3"/>
    <w:rsid w:val="00362E8A"/>
    <w:rsid w:val="003663F0"/>
    <w:rsid w:val="0039371F"/>
    <w:rsid w:val="003966FC"/>
    <w:rsid w:val="003A77E7"/>
    <w:rsid w:val="003B1549"/>
    <w:rsid w:val="003B3584"/>
    <w:rsid w:val="003B79F1"/>
    <w:rsid w:val="003C065E"/>
    <w:rsid w:val="003E3084"/>
    <w:rsid w:val="003E5A1F"/>
    <w:rsid w:val="00401EA0"/>
    <w:rsid w:val="004022AA"/>
    <w:rsid w:val="00406404"/>
    <w:rsid w:val="00420C2F"/>
    <w:rsid w:val="00434298"/>
    <w:rsid w:val="00470A43"/>
    <w:rsid w:val="00470EF8"/>
    <w:rsid w:val="004768F1"/>
    <w:rsid w:val="004A19DC"/>
    <w:rsid w:val="004A645F"/>
    <w:rsid w:val="004B1012"/>
    <w:rsid w:val="004B7EE6"/>
    <w:rsid w:val="004C3B71"/>
    <w:rsid w:val="004C6FA1"/>
    <w:rsid w:val="004D3BB4"/>
    <w:rsid w:val="004E1EE9"/>
    <w:rsid w:val="004E4F0C"/>
    <w:rsid w:val="004F2B74"/>
    <w:rsid w:val="004F6566"/>
    <w:rsid w:val="004F6BE4"/>
    <w:rsid w:val="004F7BB2"/>
    <w:rsid w:val="00501144"/>
    <w:rsid w:val="005035BC"/>
    <w:rsid w:val="00503706"/>
    <w:rsid w:val="0051574C"/>
    <w:rsid w:val="0051648F"/>
    <w:rsid w:val="0053079C"/>
    <w:rsid w:val="00540D0A"/>
    <w:rsid w:val="00544C3D"/>
    <w:rsid w:val="0054599C"/>
    <w:rsid w:val="00550904"/>
    <w:rsid w:val="00561D7E"/>
    <w:rsid w:val="00584212"/>
    <w:rsid w:val="00584895"/>
    <w:rsid w:val="005916CF"/>
    <w:rsid w:val="00595E41"/>
    <w:rsid w:val="005A18F6"/>
    <w:rsid w:val="005A71D0"/>
    <w:rsid w:val="005B22D8"/>
    <w:rsid w:val="005B576D"/>
    <w:rsid w:val="005C015B"/>
    <w:rsid w:val="005C346B"/>
    <w:rsid w:val="005E678F"/>
    <w:rsid w:val="005E68F5"/>
    <w:rsid w:val="005E739C"/>
    <w:rsid w:val="005E7C78"/>
    <w:rsid w:val="005F0AD5"/>
    <w:rsid w:val="005F1DCF"/>
    <w:rsid w:val="006061EE"/>
    <w:rsid w:val="00607E67"/>
    <w:rsid w:val="00614641"/>
    <w:rsid w:val="00616484"/>
    <w:rsid w:val="00622791"/>
    <w:rsid w:val="00636143"/>
    <w:rsid w:val="00640EAA"/>
    <w:rsid w:val="006418C7"/>
    <w:rsid w:val="00653CC6"/>
    <w:rsid w:val="006733F9"/>
    <w:rsid w:val="006817B8"/>
    <w:rsid w:val="00685A51"/>
    <w:rsid w:val="00691445"/>
    <w:rsid w:val="00695E4A"/>
    <w:rsid w:val="006A263B"/>
    <w:rsid w:val="006A6898"/>
    <w:rsid w:val="006B420D"/>
    <w:rsid w:val="006B789D"/>
    <w:rsid w:val="006C5E8A"/>
    <w:rsid w:val="006C6CA5"/>
    <w:rsid w:val="006D6C2A"/>
    <w:rsid w:val="006D727F"/>
    <w:rsid w:val="006E668F"/>
    <w:rsid w:val="006F0B4E"/>
    <w:rsid w:val="00720202"/>
    <w:rsid w:val="00722B8C"/>
    <w:rsid w:val="00730B15"/>
    <w:rsid w:val="0073403F"/>
    <w:rsid w:val="00735FA2"/>
    <w:rsid w:val="007532BE"/>
    <w:rsid w:val="00753CFC"/>
    <w:rsid w:val="00765B7C"/>
    <w:rsid w:val="0076670F"/>
    <w:rsid w:val="0077106F"/>
    <w:rsid w:val="00777394"/>
    <w:rsid w:val="00783A85"/>
    <w:rsid w:val="0078484F"/>
    <w:rsid w:val="00785638"/>
    <w:rsid w:val="007904CF"/>
    <w:rsid w:val="007C47DF"/>
    <w:rsid w:val="007C6C0A"/>
    <w:rsid w:val="007E134B"/>
    <w:rsid w:val="007E4A66"/>
    <w:rsid w:val="007F79DE"/>
    <w:rsid w:val="00805A01"/>
    <w:rsid w:val="00807597"/>
    <w:rsid w:val="0082066F"/>
    <w:rsid w:val="008207F2"/>
    <w:rsid w:val="00826B3D"/>
    <w:rsid w:val="008336CA"/>
    <w:rsid w:val="00835000"/>
    <w:rsid w:val="008373EF"/>
    <w:rsid w:val="008543DC"/>
    <w:rsid w:val="00860D77"/>
    <w:rsid w:val="00876174"/>
    <w:rsid w:val="0088450E"/>
    <w:rsid w:val="008908F5"/>
    <w:rsid w:val="008B325E"/>
    <w:rsid w:val="008C4B14"/>
    <w:rsid w:val="008C74F3"/>
    <w:rsid w:val="008D124E"/>
    <w:rsid w:val="008E7BD3"/>
    <w:rsid w:val="008F2CA4"/>
    <w:rsid w:val="008F4A07"/>
    <w:rsid w:val="009036E1"/>
    <w:rsid w:val="0093441F"/>
    <w:rsid w:val="00935C62"/>
    <w:rsid w:val="00936167"/>
    <w:rsid w:val="00950B1E"/>
    <w:rsid w:val="00963415"/>
    <w:rsid w:val="00966D25"/>
    <w:rsid w:val="00985CC3"/>
    <w:rsid w:val="009877B7"/>
    <w:rsid w:val="009A074B"/>
    <w:rsid w:val="009B326A"/>
    <w:rsid w:val="009C59E4"/>
    <w:rsid w:val="009D6865"/>
    <w:rsid w:val="009D72AA"/>
    <w:rsid w:val="009E4217"/>
    <w:rsid w:val="009E7781"/>
    <w:rsid w:val="009F0E51"/>
    <w:rsid w:val="009F41DC"/>
    <w:rsid w:val="009F6C00"/>
    <w:rsid w:val="00A0152B"/>
    <w:rsid w:val="00A145C8"/>
    <w:rsid w:val="00A15133"/>
    <w:rsid w:val="00A2100F"/>
    <w:rsid w:val="00A21DFA"/>
    <w:rsid w:val="00A24F52"/>
    <w:rsid w:val="00A35649"/>
    <w:rsid w:val="00A5006D"/>
    <w:rsid w:val="00A701E3"/>
    <w:rsid w:val="00A703D3"/>
    <w:rsid w:val="00A70E63"/>
    <w:rsid w:val="00A83F10"/>
    <w:rsid w:val="00A86804"/>
    <w:rsid w:val="00A9417F"/>
    <w:rsid w:val="00A94E60"/>
    <w:rsid w:val="00A96890"/>
    <w:rsid w:val="00AB278B"/>
    <w:rsid w:val="00AC0E9D"/>
    <w:rsid w:val="00AD1669"/>
    <w:rsid w:val="00AD1FC0"/>
    <w:rsid w:val="00AD50B5"/>
    <w:rsid w:val="00AD5DDE"/>
    <w:rsid w:val="00AD7FDE"/>
    <w:rsid w:val="00AE48EF"/>
    <w:rsid w:val="00AE7657"/>
    <w:rsid w:val="00AF4490"/>
    <w:rsid w:val="00B152D8"/>
    <w:rsid w:val="00B15D77"/>
    <w:rsid w:val="00B23646"/>
    <w:rsid w:val="00B23F3C"/>
    <w:rsid w:val="00B30936"/>
    <w:rsid w:val="00B35139"/>
    <w:rsid w:val="00B37B06"/>
    <w:rsid w:val="00B4346A"/>
    <w:rsid w:val="00B53BDF"/>
    <w:rsid w:val="00B6334D"/>
    <w:rsid w:val="00B71429"/>
    <w:rsid w:val="00B72792"/>
    <w:rsid w:val="00B74DE4"/>
    <w:rsid w:val="00B8022D"/>
    <w:rsid w:val="00B946C2"/>
    <w:rsid w:val="00B96D73"/>
    <w:rsid w:val="00BB1E50"/>
    <w:rsid w:val="00BC2C9D"/>
    <w:rsid w:val="00BC52EB"/>
    <w:rsid w:val="00BF1FD4"/>
    <w:rsid w:val="00BF40A1"/>
    <w:rsid w:val="00BF4B61"/>
    <w:rsid w:val="00C10FC0"/>
    <w:rsid w:val="00C21D54"/>
    <w:rsid w:val="00C35C6D"/>
    <w:rsid w:val="00C46757"/>
    <w:rsid w:val="00C71CA0"/>
    <w:rsid w:val="00C8440B"/>
    <w:rsid w:val="00C913A7"/>
    <w:rsid w:val="00C956DE"/>
    <w:rsid w:val="00C97C26"/>
    <w:rsid w:val="00CA2102"/>
    <w:rsid w:val="00CA740C"/>
    <w:rsid w:val="00CB6AD1"/>
    <w:rsid w:val="00CC096C"/>
    <w:rsid w:val="00CC6F71"/>
    <w:rsid w:val="00CD61E0"/>
    <w:rsid w:val="00CD68EF"/>
    <w:rsid w:val="00CF4C22"/>
    <w:rsid w:val="00D111D1"/>
    <w:rsid w:val="00D1211F"/>
    <w:rsid w:val="00D147F3"/>
    <w:rsid w:val="00D36971"/>
    <w:rsid w:val="00D36EF5"/>
    <w:rsid w:val="00D374D1"/>
    <w:rsid w:val="00D54A61"/>
    <w:rsid w:val="00D56231"/>
    <w:rsid w:val="00D5647C"/>
    <w:rsid w:val="00D6602C"/>
    <w:rsid w:val="00D66F74"/>
    <w:rsid w:val="00D705F9"/>
    <w:rsid w:val="00D70D5E"/>
    <w:rsid w:val="00D81AEB"/>
    <w:rsid w:val="00D86A26"/>
    <w:rsid w:val="00D96D2B"/>
    <w:rsid w:val="00DC451A"/>
    <w:rsid w:val="00DC4B03"/>
    <w:rsid w:val="00DE50C1"/>
    <w:rsid w:val="00DF56A8"/>
    <w:rsid w:val="00DF68C1"/>
    <w:rsid w:val="00E05228"/>
    <w:rsid w:val="00E10B55"/>
    <w:rsid w:val="00E3049C"/>
    <w:rsid w:val="00E317AD"/>
    <w:rsid w:val="00E31C35"/>
    <w:rsid w:val="00E36A06"/>
    <w:rsid w:val="00E45860"/>
    <w:rsid w:val="00E63E69"/>
    <w:rsid w:val="00E66996"/>
    <w:rsid w:val="00E7187C"/>
    <w:rsid w:val="00E95BB9"/>
    <w:rsid w:val="00EA532F"/>
    <w:rsid w:val="00EA63DF"/>
    <w:rsid w:val="00EB69EA"/>
    <w:rsid w:val="00EC3D28"/>
    <w:rsid w:val="00EC7705"/>
    <w:rsid w:val="00EE34F3"/>
    <w:rsid w:val="00F13E8D"/>
    <w:rsid w:val="00F247C4"/>
    <w:rsid w:val="00F6575D"/>
    <w:rsid w:val="00F66E99"/>
    <w:rsid w:val="00F807BC"/>
    <w:rsid w:val="00F833BC"/>
    <w:rsid w:val="00FB30BE"/>
    <w:rsid w:val="00FC1057"/>
    <w:rsid w:val="00FD0E1C"/>
    <w:rsid w:val="00FD214F"/>
    <w:rsid w:val="00FE331F"/>
    <w:rsid w:val="00FE5A42"/>
    <w:rsid w:val="00FE6BE9"/>
    <w:rsid w:val="00FF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9991F"/>
  <w15:docId w15:val="{F5F4AA02-899D-4A0A-9F28-BB879627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4C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015B"/>
    <w:rPr>
      <w:color w:val="0000FF"/>
      <w:u w:val="single"/>
    </w:rPr>
  </w:style>
  <w:style w:type="paragraph" w:styleId="Header">
    <w:name w:val="header"/>
    <w:basedOn w:val="Normal"/>
    <w:link w:val="HeaderChar"/>
    <w:rsid w:val="00FF0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02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0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236"/>
    <w:rPr>
      <w:sz w:val="24"/>
      <w:szCs w:val="24"/>
    </w:rPr>
  </w:style>
  <w:style w:type="paragraph" w:styleId="BalloonText">
    <w:name w:val="Balloon Text"/>
    <w:basedOn w:val="Normal"/>
    <w:link w:val="BalloonTextChar"/>
    <w:rsid w:val="00FF0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023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7904C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6CF"/>
    <w:rPr>
      <w:color w:val="605E5C"/>
      <w:shd w:val="clear" w:color="auto" w:fill="E1DFDD"/>
    </w:rPr>
  </w:style>
  <w:style w:type="table" w:styleId="TableGrid">
    <w:name w:val="Table Grid"/>
    <w:basedOn w:val="TableNormal"/>
    <w:rsid w:val="008F2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anokeValleyPonyClub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HPEC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anokevalleyponyclub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94A0-8A8D-497A-AC4E-F1C706D8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Ridge Eventing Association</vt:lpstr>
    </vt:vector>
  </TitlesOfParts>
  <Company>ManTech International</Company>
  <LinksUpToDate>false</LinksUpToDate>
  <CharactersWithSpaces>4680</CharactersWithSpaces>
  <SharedDoc>false</SharedDoc>
  <HLinks>
    <vt:vector size="18" baseType="variant">
      <vt:variant>
        <vt:i4>5636113</vt:i4>
      </vt:variant>
      <vt:variant>
        <vt:i4>6</vt:i4>
      </vt:variant>
      <vt:variant>
        <vt:i4>0</vt:i4>
      </vt:variant>
      <vt:variant>
        <vt:i4>5</vt:i4>
      </vt:variant>
      <vt:variant>
        <vt:lpwstr>http://www.roanokevalleyponyclub.org/</vt:lpwstr>
      </vt:variant>
      <vt:variant>
        <vt:lpwstr/>
      </vt:variant>
      <vt:variant>
        <vt:i4>5701633</vt:i4>
      </vt:variant>
      <vt:variant>
        <vt:i4>3</vt:i4>
      </vt:variant>
      <vt:variant>
        <vt:i4>0</vt:i4>
      </vt:variant>
      <vt:variant>
        <vt:i4>5</vt:i4>
      </vt:variant>
      <vt:variant>
        <vt:lpwstr>http://www.ghpec.org/</vt:lpwstr>
      </vt:variant>
      <vt:variant>
        <vt:lpwstr/>
      </vt:variant>
      <vt:variant>
        <vt:i4>7864397</vt:i4>
      </vt:variant>
      <vt:variant>
        <vt:i4>0</vt:i4>
      </vt:variant>
      <vt:variant>
        <vt:i4>0</vt:i4>
      </vt:variant>
      <vt:variant>
        <vt:i4>5</vt:i4>
      </vt:variant>
      <vt:variant>
        <vt:lpwstr>mailto:kgaebe@msn.com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Ridge Eventing Association</dc:title>
  <dc:creator>Ellen Oliver</dc:creator>
  <cp:lastModifiedBy>Karen Childers</cp:lastModifiedBy>
  <cp:revision>169</cp:revision>
  <cp:lastPrinted>2025-02-22T18:42:00Z</cp:lastPrinted>
  <dcterms:created xsi:type="dcterms:W3CDTF">2014-02-27T20:18:00Z</dcterms:created>
  <dcterms:modified xsi:type="dcterms:W3CDTF">2026-03-03T19:27:00Z</dcterms:modified>
</cp:coreProperties>
</file>